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15" w:rsidRDefault="00B56CE9" w:rsidP="0081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P</w:t>
      </w:r>
      <w:r w:rsidR="00406701" w:rsidRPr="00A15F01">
        <w:rPr>
          <w:rFonts w:ascii="Times New Roman" w:hAnsi="Times New Roman"/>
          <w:b/>
          <w:sz w:val="24"/>
          <w:szCs w:val="24"/>
          <w:lang w:val="en-US"/>
        </w:rPr>
        <w:t>rof</w:t>
      </w:r>
      <w:r w:rsidR="001E13CF" w:rsidRPr="00A15F01">
        <w:rPr>
          <w:rFonts w:ascii="Times New Roman" w:hAnsi="Times New Roman"/>
          <w:b/>
          <w:sz w:val="24"/>
          <w:szCs w:val="24"/>
          <w:lang w:val="en-US"/>
        </w:rPr>
        <w:t>.</w:t>
      </w:r>
      <w:r w:rsidR="009A08BD" w:rsidRPr="00A15F0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1E13CF" w:rsidRPr="00A15F01">
        <w:rPr>
          <w:rFonts w:ascii="Times New Roman" w:hAnsi="Times New Roman"/>
          <w:b/>
          <w:sz w:val="24"/>
          <w:szCs w:val="24"/>
          <w:lang w:val="en-US"/>
        </w:rPr>
        <w:t>Karel Novotný</w:t>
      </w:r>
      <w:r w:rsidR="001D294E" w:rsidRPr="00A15F01">
        <w:rPr>
          <w:rFonts w:ascii="Times New Roman" w:hAnsi="Times New Roman"/>
          <w:b/>
          <w:sz w:val="24"/>
          <w:szCs w:val="24"/>
          <w:lang w:val="en-US"/>
        </w:rPr>
        <w:t>,</w:t>
      </w:r>
      <w:r w:rsidR="001E13CF" w:rsidRPr="00A15F01">
        <w:rPr>
          <w:rFonts w:ascii="Times New Roman" w:hAnsi="Times New Roman"/>
          <w:b/>
          <w:sz w:val="24"/>
          <w:szCs w:val="24"/>
          <w:lang w:val="en-US"/>
        </w:rPr>
        <w:t xml:space="preserve"> MA, Ph.D.</w:t>
      </w:r>
      <w:r w:rsidR="00A90431" w:rsidRPr="00A15F01">
        <w:rPr>
          <w:rFonts w:ascii="Times New Roman" w:hAnsi="Times New Roman"/>
          <w:b/>
          <w:sz w:val="24"/>
          <w:szCs w:val="24"/>
          <w:lang w:val="en-US"/>
        </w:rPr>
        <w:t>, DSc.</w:t>
      </w:r>
    </w:p>
    <w:p w:rsidR="004E3429" w:rsidRDefault="001D294E" w:rsidP="0081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Academic Curriculum V</w:t>
      </w:r>
      <w:r w:rsidR="004E3429" w:rsidRPr="00A15F01">
        <w:rPr>
          <w:rFonts w:ascii="Times New Roman" w:hAnsi="Times New Roman"/>
          <w:b/>
          <w:sz w:val="24"/>
          <w:szCs w:val="24"/>
          <w:lang w:val="en-US"/>
        </w:rPr>
        <w:t>itæ</w:t>
      </w:r>
    </w:p>
    <w:p w:rsidR="008608A6" w:rsidRDefault="008608A6" w:rsidP="00F9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72CAF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The Czech Academy of Sciences</w:t>
      </w: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Institute of Philosophy</w:t>
      </w: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Department of Contemporary Continental Philosophy</w:t>
      </w: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812215" w:rsidRDefault="00812215" w:rsidP="00812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654ADB">
        <w:rPr>
          <w:rFonts w:ascii="Times New Roman" w:hAnsi="Times New Roman"/>
          <w:lang w:val="en-US"/>
        </w:rPr>
        <w:t>ORCID 0000-0002-2164-5348</w:t>
      </w:r>
    </w:p>
    <w:p w:rsidR="00812215" w:rsidRDefault="00812215" w:rsidP="00812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654ADB">
        <w:rPr>
          <w:rFonts w:ascii="Times New Roman" w:hAnsi="Times New Roman"/>
          <w:lang w:val="en-US"/>
        </w:rPr>
        <w:t>Researcher ID F-3394-2019</w:t>
      </w:r>
    </w:p>
    <w:p w:rsidR="00812215" w:rsidRDefault="00812215" w:rsidP="00812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654ADB">
        <w:rPr>
          <w:rFonts w:ascii="Times New Roman" w:hAnsi="Times New Roman"/>
          <w:lang w:val="en-US"/>
        </w:rPr>
        <w:t>SCOPUS ID 57207799570</w:t>
      </w: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E-mail: </w:t>
      </w:r>
      <w:hyperlink r:id="rId8" w:history="1">
        <w:r w:rsidR="002370A5" w:rsidRPr="00FB725B">
          <w:rPr>
            <w:rStyle w:val="Hypertextovodkaz"/>
            <w:rFonts w:ascii="Times New Roman" w:hAnsi="Times New Roman"/>
            <w:b/>
            <w:bCs/>
            <w:iCs/>
            <w:sz w:val="24"/>
            <w:szCs w:val="24"/>
            <w:lang w:val="en-US"/>
          </w:rPr>
          <w:t>novotnyk@</w:t>
        </w:r>
      </w:hyperlink>
      <w:r w:rsidR="002370A5">
        <w:rPr>
          <w:rStyle w:val="Hypertextovodkaz"/>
          <w:rFonts w:ascii="Times New Roman" w:hAnsi="Times New Roman"/>
          <w:b/>
          <w:bCs/>
          <w:iCs/>
          <w:sz w:val="24"/>
          <w:szCs w:val="24"/>
          <w:lang w:val="en-US"/>
        </w:rPr>
        <w:t>flu.cas.cz</w:t>
      </w:r>
    </w:p>
    <w:p w:rsidR="00812215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Tel.: +420 731056101 </w:t>
      </w:r>
    </w:p>
    <w:p w:rsidR="00812215" w:rsidRPr="00A15F01" w:rsidRDefault="00812215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81578" w:rsidRPr="00A15F01" w:rsidRDefault="00B81578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iCs/>
          <w:sz w:val="24"/>
          <w:szCs w:val="24"/>
          <w:lang w:val="en-US"/>
        </w:rPr>
        <w:t>Education:</w:t>
      </w:r>
    </w:p>
    <w:p w:rsidR="00312D5E" w:rsidRPr="00A15F01" w:rsidRDefault="00312D5E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81578" w:rsidRPr="00A15F01" w:rsidRDefault="00B81578" w:rsidP="006E44FD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2012: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Habilitation in philosophy, Faculty of </w:t>
      </w:r>
      <w:r w:rsidR="00481192" w:rsidRPr="00A15F01">
        <w:rPr>
          <w:rFonts w:ascii="Times New Roman" w:hAnsi="Times New Roman"/>
          <w:sz w:val="24"/>
          <w:szCs w:val="24"/>
          <w:lang w:val="en-US"/>
        </w:rPr>
        <w:t>Arts,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Palacký University Olomouc</w:t>
      </w:r>
      <w:r w:rsidR="00D13572" w:rsidRPr="00A15F01">
        <w:rPr>
          <w:rFonts w:ascii="Times New Roman" w:hAnsi="Times New Roman"/>
          <w:sz w:val="24"/>
          <w:szCs w:val="24"/>
          <w:lang w:val="en-US"/>
        </w:rPr>
        <w:t xml:space="preserve"> (doc.)</w:t>
      </w:r>
    </w:p>
    <w:p w:rsidR="00B81578" w:rsidRPr="00A15F01" w:rsidRDefault="00B81578" w:rsidP="007D18E5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2003: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Pr="00A15F01">
        <w:rPr>
          <w:rFonts w:ascii="Times New Roman" w:hAnsi="Times New Roman"/>
          <w:sz w:val="24"/>
          <w:szCs w:val="24"/>
          <w:lang w:val="en-US"/>
        </w:rPr>
        <w:t>Ph.D. in philosophy, Faculty of Arts, Charles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University (T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opic of Ph.D. thesis: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The Natural World and the Philosophy of History. Two Central topics of Jan Patočka’s Philosophy</w:t>
      </w:r>
      <w:r w:rsidR="00B34321" w:rsidRPr="00A15F01">
        <w:rPr>
          <w:rFonts w:ascii="Times New Roman" w:hAnsi="Times New Roman"/>
          <w:i/>
          <w:sz w:val="24"/>
          <w:szCs w:val="24"/>
        </w:rPr>
        <w:t>)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81192" w:rsidRPr="00A15F01">
        <w:rPr>
          <w:rFonts w:ascii="Times New Roman" w:hAnsi="Times New Roman"/>
          <w:sz w:val="24"/>
          <w:szCs w:val="24"/>
          <w:lang w:val="en-US"/>
        </w:rPr>
        <w:t>(</w:t>
      </w:r>
      <w:r w:rsidR="00D7221B" w:rsidRPr="00A15F01">
        <w:rPr>
          <w:rFonts w:ascii="Times New Roman" w:hAnsi="Times New Roman"/>
          <w:sz w:val="24"/>
          <w:szCs w:val="24"/>
          <w:lang w:val="en-US"/>
        </w:rPr>
        <w:t xml:space="preserve">written </w:t>
      </w:r>
      <w:r w:rsidR="00481192" w:rsidRPr="00A15F01">
        <w:rPr>
          <w:rFonts w:ascii="Times New Roman" w:hAnsi="Times New Roman"/>
          <w:sz w:val="24"/>
          <w:szCs w:val="24"/>
          <w:lang w:val="en-US"/>
        </w:rPr>
        <w:t>in German).</w:t>
      </w:r>
    </w:p>
    <w:p w:rsidR="00B81578" w:rsidRPr="00A15F01" w:rsidRDefault="00B81578" w:rsidP="006E44FD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1997: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Magister Artium (MA), Katholische Universität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Eichstätt (Germany) (T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opic of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master thesis: </w:t>
      </w:r>
      <w:r w:rsidR="000F6639" w:rsidRPr="00A15F01">
        <w:rPr>
          <w:rFonts w:ascii="Times New Roman" w:hAnsi="Times New Roman"/>
          <w:i/>
          <w:sz w:val="24"/>
          <w:szCs w:val="24"/>
          <w:lang w:val="en-US"/>
        </w:rPr>
        <w:t>Historiality and f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 xml:space="preserve">reedom. </w:t>
      </w:r>
      <w:r w:rsidR="006E44FD" w:rsidRPr="00A15F01">
        <w:rPr>
          <w:rFonts w:ascii="Times New Roman" w:hAnsi="Times New Roman"/>
          <w:i/>
          <w:sz w:val="24"/>
          <w:szCs w:val="24"/>
          <w:lang w:val="de-DE"/>
        </w:rPr>
        <w:t xml:space="preserve">The discussion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of </w:t>
      </w:r>
      <w:r w:rsidR="000F6639" w:rsidRPr="00A15F01">
        <w:rPr>
          <w:rFonts w:ascii="Times New Roman" w:hAnsi="Times New Roman"/>
          <w:i/>
          <w:sz w:val="24"/>
          <w:szCs w:val="24"/>
          <w:lang w:val="de-DE"/>
        </w:rPr>
        <w:t>h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istoricism </w:t>
      </w:r>
      <w:r w:rsidR="006E44FD" w:rsidRPr="00A15F01">
        <w:rPr>
          <w:rFonts w:ascii="Times New Roman" w:hAnsi="Times New Roman"/>
          <w:i/>
          <w:sz w:val="24"/>
          <w:szCs w:val="24"/>
          <w:lang w:val="de-DE"/>
        </w:rPr>
        <w:t xml:space="preserve">in the </w:t>
      </w:r>
      <w:r w:rsidR="000F6639" w:rsidRPr="00A15F01">
        <w:rPr>
          <w:rFonts w:ascii="Times New Roman" w:hAnsi="Times New Roman"/>
          <w:i/>
          <w:sz w:val="24"/>
          <w:szCs w:val="24"/>
          <w:lang w:val="de-DE"/>
        </w:rPr>
        <w:t>y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oung Heidegger and</w:t>
      </w:r>
      <w:r w:rsidR="006E44FD" w:rsidRPr="00A15F01">
        <w:rPr>
          <w:rFonts w:ascii="Times New Roman" w:hAnsi="Times New Roman"/>
          <w:i/>
          <w:sz w:val="24"/>
          <w:szCs w:val="24"/>
          <w:lang w:val="de-DE"/>
        </w:rPr>
        <w:t xml:space="preserve"> in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 Patočka </w:t>
      </w:r>
      <w:r w:rsidRPr="00A15F01">
        <w:rPr>
          <w:rFonts w:ascii="Times New Roman" w:hAnsi="Times New Roman"/>
          <w:sz w:val="24"/>
          <w:szCs w:val="24"/>
          <w:lang w:val="de-DE"/>
        </w:rPr>
        <w:t>(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Geschichtlichkeit und Freiheit. Die Auseinandersetzung mit dem Historismus beim jungen Heidegger und Patočka</w:t>
      </w:r>
      <w:r w:rsidR="006E44FD" w:rsidRPr="00A15F01">
        <w:rPr>
          <w:rFonts w:ascii="Times New Roman" w:hAnsi="Times New Roman"/>
          <w:sz w:val="24"/>
          <w:szCs w:val="24"/>
          <w:lang w:val="de-DE"/>
        </w:rPr>
        <w:t>)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E44FD" w:rsidRPr="00A15F01">
        <w:rPr>
          <w:rFonts w:ascii="Times New Roman" w:hAnsi="Times New Roman"/>
          <w:sz w:val="24"/>
          <w:szCs w:val="24"/>
          <w:lang w:val="de-DE"/>
        </w:rPr>
        <w:t>(</w:t>
      </w:r>
      <w:r w:rsidR="00D7221B" w:rsidRPr="00A15F01">
        <w:rPr>
          <w:rFonts w:ascii="Times New Roman" w:hAnsi="Times New Roman"/>
          <w:sz w:val="24"/>
          <w:szCs w:val="24"/>
          <w:lang w:val="de-DE"/>
        </w:rPr>
        <w:t xml:space="preserve">written </w:t>
      </w:r>
      <w:r w:rsidRPr="00A15F01">
        <w:rPr>
          <w:rFonts w:ascii="Times New Roman" w:hAnsi="Times New Roman"/>
          <w:sz w:val="24"/>
          <w:szCs w:val="24"/>
          <w:lang w:val="de-DE"/>
        </w:rPr>
        <w:t>in German).</w:t>
      </w:r>
    </w:p>
    <w:p w:rsidR="000F6639" w:rsidRPr="00A15F01" w:rsidRDefault="00B81578" w:rsidP="006E44FD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1989: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>Master</w:t>
      </w:r>
      <w:r w:rsidR="000F6639" w:rsidRPr="00A15F01">
        <w:rPr>
          <w:rFonts w:ascii="Times New Roman" w:hAnsi="Times New Roman"/>
          <w:sz w:val="24"/>
          <w:szCs w:val="24"/>
          <w:lang w:val="en-US"/>
        </w:rPr>
        <w:t xml:space="preserve"> (mgr.)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15F01">
        <w:rPr>
          <w:rFonts w:ascii="Times New Roman" w:hAnsi="Times New Roman"/>
          <w:sz w:val="24"/>
          <w:szCs w:val="24"/>
          <w:lang w:val="en-US"/>
        </w:rPr>
        <w:t>Faculty of Arts, Charles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University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(T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opic of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master thesis: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Fichte’s</w:t>
      </w:r>
      <w:r w:rsidR="006E44FD" w:rsidRPr="00A15F0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Doctrine of Science as a Completion of Kant’s Program of Transcendental Deduction</w:t>
      </w:r>
      <w:r w:rsidR="000F6639" w:rsidRPr="00A15F01">
        <w:rPr>
          <w:rFonts w:ascii="Times New Roman" w:hAnsi="Times New Roman"/>
          <w:sz w:val="24"/>
          <w:szCs w:val="24"/>
          <w:lang w:val="en-US"/>
        </w:rPr>
        <w:t>)</w:t>
      </w:r>
    </w:p>
    <w:p w:rsidR="00B81578" w:rsidRPr="00A15F01" w:rsidRDefault="00B81578" w:rsidP="006E44FD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1982 - 1989: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Philosophy and Physics </w:t>
      </w:r>
      <w:r w:rsidR="00A90431" w:rsidRPr="00A15F01">
        <w:rPr>
          <w:rFonts w:ascii="Times New Roman" w:hAnsi="Times New Roman"/>
          <w:sz w:val="24"/>
          <w:szCs w:val="24"/>
          <w:lang w:val="en-US"/>
        </w:rPr>
        <w:t xml:space="preserve">master </w:t>
      </w:r>
      <w:r w:rsidRPr="00A15F01">
        <w:rPr>
          <w:rFonts w:ascii="Times New Roman" w:hAnsi="Times New Roman"/>
          <w:sz w:val="24"/>
          <w:szCs w:val="24"/>
          <w:lang w:val="en-US"/>
        </w:rPr>
        <w:t>study program at Charles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University, Faculty </w:t>
      </w:r>
      <w:r w:rsidR="00093CBD" w:rsidRPr="00A15F01">
        <w:rPr>
          <w:rFonts w:ascii="Times New Roman" w:hAnsi="Times New Roman"/>
          <w:sz w:val="24"/>
          <w:szCs w:val="24"/>
          <w:lang w:val="en-US"/>
        </w:rPr>
        <w:t xml:space="preserve">of Arts and Faculty </w:t>
      </w:r>
      <w:r w:rsidRPr="00A15F01">
        <w:rPr>
          <w:rFonts w:ascii="Times New Roman" w:hAnsi="Times New Roman"/>
          <w:sz w:val="24"/>
          <w:szCs w:val="24"/>
          <w:lang w:val="en-US"/>
        </w:rPr>
        <w:t>of Mathematics and Physics</w:t>
      </w:r>
      <w:r w:rsidR="00B34321" w:rsidRPr="00A15F01">
        <w:rPr>
          <w:rFonts w:ascii="Times New Roman" w:hAnsi="Times New Roman"/>
          <w:sz w:val="24"/>
          <w:szCs w:val="24"/>
          <w:lang w:val="en-US"/>
        </w:rPr>
        <w:t>.</w:t>
      </w:r>
    </w:p>
    <w:p w:rsidR="00B81578" w:rsidRDefault="00B81578" w:rsidP="00B8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F01" w:rsidRPr="00A15F01" w:rsidRDefault="00A15F01" w:rsidP="00B8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2D5E" w:rsidRPr="00A15F01" w:rsidRDefault="00B81578" w:rsidP="00B8157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iCs/>
          <w:sz w:val="24"/>
          <w:szCs w:val="24"/>
          <w:lang w:val="en-US"/>
        </w:rPr>
        <w:t>Positions:</w:t>
      </w:r>
    </w:p>
    <w:p w:rsidR="00136FEB" w:rsidRPr="00A15F01" w:rsidRDefault="00136FEB" w:rsidP="00B8157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823EC3" w:rsidRPr="00A15F01" w:rsidRDefault="00823EC3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2019</w:t>
      </w:r>
      <w:r w:rsidR="009E3493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>present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>Full Professor of Philosophy at Charles University</w:t>
      </w:r>
    </w:p>
    <w:p w:rsidR="00B34321" w:rsidRPr="00A15F01" w:rsidRDefault="00B34321" w:rsidP="00B34321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2019–</w:t>
      </w:r>
      <w:r w:rsidR="00863A25">
        <w:rPr>
          <w:rFonts w:ascii="Times New Roman" w:hAnsi="Times New Roman"/>
          <w:sz w:val="24"/>
          <w:szCs w:val="24"/>
          <w:lang w:val="en-US"/>
        </w:rPr>
        <w:t>2023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 xml:space="preserve">Vice-Dean for the granting of the associate and full professorships at the Faculty of Humanities, Charles University </w:t>
      </w:r>
    </w:p>
    <w:p w:rsidR="00823EC3" w:rsidRPr="00A15F01" w:rsidRDefault="00823EC3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2016</w:t>
      </w:r>
      <w:r w:rsidR="009E3493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B34321" w:rsidRPr="00A15F01">
        <w:rPr>
          <w:rFonts w:ascii="Times New Roman" w:hAnsi="Times New Roman"/>
          <w:sz w:val="24"/>
          <w:szCs w:val="24"/>
          <w:lang w:val="en-US"/>
        </w:rPr>
        <w:t>present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>Research Professor – Doctor Scientiarum at the Academy of Sciences of the Czech Republic (DSc.)</w:t>
      </w:r>
    </w:p>
    <w:p w:rsidR="003A0581" w:rsidRPr="00A15F01" w:rsidRDefault="00B81578" w:rsidP="00750E6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2009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>present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265C" w:rsidRPr="00A15F01">
        <w:rPr>
          <w:rFonts w:ascii="Times New Roman" w:hAnsi="Times New Roman"/>
          <w:sz w:val="24"/>
          <w:szCs w:val="24"/>
          <w:lang w:val="en-US"/>
        </w:rPr>
        <w:tab/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C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o-director of Central-European Institute of Philosophy </w:t>
      </w:r>
    </w:p>
    <w:p w:rsidR="00136FEB" w:rsidRPr="00A15F01" w:rsidRDefault="00B81578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2008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>present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Member of Research Council 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>of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the Faculty of Humanities, Charles</w:t>
      </w:r>
      <w:r w:rsidR="00C9018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>University</w:t>
      </w:r>
    </w:p>
    <w:p w:rsidR="00B81578" w:rsidRPr="00A15F01" w:rsidRDefault="005C092F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2007</w:t>
      </w:r>
      <w:r w:rsidR="00B34321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863A25">
        <w:rPr>
          <w:rFonts w:ascii="Times New Roman" w:hAnsi="Times New Roman"/>
          <w:sz w:val="24"/>
          <w:szCs w:val="24"/>
          <w:lang w:val="en-US"/>
        </w:rPr>
        <w:t>2023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1578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ab/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 xml:space="preserve">Program-coordinator at the Faculty of Humanities, Charles University of the program, 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Erasmus Master Mundus 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“</w:t>
      </w:r>
      <w:r w:rsidR="00D13572" w:rsidRPr="00A15F01">
        <w:rPr>
          <w:rFonts w:ascii="Times New Roman" w:hAnsi="Times New Roman"/>
          <w:sz w:val="24"/>
          <w:szCs w:val="24"/>
          <w:lang w:val="en-US"/>
        </w:rPr>
        <w:t>German and French Philosophy in Europe (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>Europhilosophie</w:t>
      </w:r>
      <w:r w:rsidR="00D13572" w:rsidRPr="00A15F01">
        <w:rPr>
          <w:rFonts w:ascii="Times New Roman" w:hAnsi="Times New Roman"/>
          <w:sz w:val="24"/>
          <w:szCs w:val="24"/>
          <w:lang w:val="en-US"/>
        </w:rPr>
        <w:t>)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="006E44FD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C092F" w:rsidRPr="00A15F01" w:rsidRDefault="005C092F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200</w:t>
      </w:r>
      <w:r w:rsidR="00B34321" w:rsidRPr="00A15F01">
        <w:rPr>
          <w:rFonts w:ascii="Times New Roman" w:hAnsi="Times New Roman"/>
          <w:sz w:val="24"/>
          <w:szCs w:val="24"/>
          <w:lang w:val="en-US"/>
        </w:rPr>
        <w:t>1</w:t>
      </w:r>
      <w:r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 xml:space="preserve"> present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>Researcher at the Institute of Philosophy, Academy of Sciences of the Czech Republic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Department of Contemporary Continental Philosophy </w:t>
      </w:r>
    </w:p>
    <w:p w:rsidR="00F1056A" w:rsidRPr="00A15F01" w:rsidRDefault="005C092F" w:rsidP="00750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2003</w:t>
      </w:r>
      <w:r w:rsidR="00A90431" w:rsidRPr="00A15F01">
        <w:rPr>
          <w:rFonts w:ascii="Times New Roman" w:hAnsi="Times New Roman"/>
          <w:sz w:val="24"/>
          <w:szCs w:val="24"/>
          <w:lang w:val="en-US"/>
        </w:rPr>
        <w:t>–</w:t>
      </w:r>
      <w:r w:rsidR="00750E6C" w:rsidRPr="00A15F01">
        <w:rPr>
          <w:rFonts w:ascii="Times New Roman" w:hAnsi="Times New Roman"/>
          <w:sz w:val="24"/>
          <w:szCs w:val="24"/>
          <w:lang w:val="en-US"/>
        </w:rPr>
        <w:t>2012</w:t>
      </w:r>
      <w:r w:rsidR="00B81578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056A" w:rsidRPr="00A15F01">
        <w:rPr>
          <w:rFonts w:ascii="Times New Roman" w:hAnsi="Times New Roman"/>
          <w:sz w:val="24"/>
          <w:szCs w:val="24"/>
          <w:lang w:val="en-US"/>
        </w:rPr>
        <w:tab/>
      </w:r>
      <w:r w:rsidR="00F07760" w:rsidRPr="00A15F01">
        <w:rPr>
          <w:rFonts w:ascii="Times New Roman" w:hAnsi="Times New Roman"/>
          <w:sz w:val="24"/>
          <w:szCs w:val="24"/>
          <w:lang w:val="en-US"/>
        </w:rPr>
        <w:t>Assistant Professor</w:t>
      </w:r>
      <w:r w:rsidR="00B81578"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13572" w:rsidRPr="00A15F01">
        <w:rPr>
          <w:rFonts w:ascii="Times New Roman" w:hAnsi="Times New Roman"/>
          <w:sz w:val="24"/>
          <w:szCs w:val="24"/>
          <w:lang w:val="en-US"/>
        </w:rPr>
        <w:t xml:space="preserve">of philosophy </w:t>
      </w:r>
      <w:r w:rsidR="00B81578" w:rsidRPr="00A15F01">
        <w:rPr>
          <w:rFonts w:ascii="Times New Roman" w:hAnsi="Times New Roman"/>
          <w:sz w:val="24"/>
          <w:szCs w:val="24"/>
          <w:lang w:val="en-US"/>
        </w:rPr>
        <w:t>at the Faculty of Humanities, Charles University</w:t>
      </w:r>
    </w:p>
    <w:p w:rsidR="005C092F" w:rsidRPr="00A15F01" w:rsidRDefault="005C092F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1992–200</w:t>
      </w:r>
      <w:r w:rsidR="00B34321" w:rsidRPr="00A15F01">
        <w:rPr>
          <w:rFonts w:ascii="Times New Roman" w:hAnsi="Times New Roman"/>
          <w:sz w:val="24"/>
          <w:szCs w:val="24"/>
          <w:lang w:val="en-US"/>
        </w:rPr>
        <w:t>0</w:t>
      </w:r>
      <w:r w:rsidR="00F1056A" w:rsidRPr="00A15F01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1056A" w:rsidRPr="00A15F01">
        <w:rPr>
          <w:rFonts w:ascii="Times New Roman" w:hAnsi="Times New Roman"/>
          <w:sz w:val="24"/>
          <w:szCs w:val="24"/>
          <w:lang w:val="en-US"/>
        </w:rPr>
        <w:tab/>
        <w:t xml:space="preserve">Researcher at the Institute of Philosophy, Academy of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Sciences of the Czech </w:t>
      </w:r>
      <w:r w:rsidRPr="00A15F01">
        <w:rPr>
          <w:rFonts w:ascii="Times New Roman" w:hAnsi="Times New Roman"/>
          <w:sz w:val="24"/>
          <w:szCs w:val="24"/>
          <w:lang w:val="en-US"/>
        </w:rPr>
        <w:lastRenderedPageBreak/>
        <w:t>Republic –</w:t>
      </w:r>
      <w:r w:rsidR="00F1056A" w:rsidRPr="00A15F01">
        <w:rPr>
          <w:rFonts w:ascii="Times New Roman" w:hAnsi="Times New Roman"/>
          <w:sz w:val="24"/>
          <w:szCs w:val="24"/>
          <w:lang w:val="en-US"/>
        </w:rPr>
        <w:t xml:space="preserve"> Jan Patočka Archives</w:t>
      </w:r>
    </w:p>
    <w:p w:rsidR="00136FEB" w:rsidRPr="00A15F01" w:rsidRDefault="00136FEB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1992–2000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>Lecturer of philosophy at the Faculty of Arts, Charles University, Institute of Philosophy and Religious Studies</w:t>
      </w:r>
    </w:p>
    <w:p w:rsidR="000F265C" w:rsidRPr="00A15F01" w:rsidRDefault="00C9018D" w:rsidP="00750E6C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1990–</w:t>
      </w:r>
      <w:r w:rsidR="00481192" w:rsidRPr="00A15F01">
        <w:rPr>
          <w:rFonts w:ascii="Times New Roman" w:hAnsi="Times New Roman"/>
          <w:sz w:val="24"/>
          <w:szCs w:val="24"/>
          <w:lang w:val="en-US"/>
        </w:rPr>
        <w:t>1992</w:t>
      </w:r>
      <w:r w:rsidRPr="00A15F01">
        <w:rPr>
          <w:rFonts w:ascii="Times New Roman" w:hAnsi="Times New Roman"/>
          <w:sz w:val="24"/>
          <w:szCs w:val="24"/>
          <w:lang w:val="en-US"/>
        </w:rPr>
        <w:tab/>
        <w:t>Researcher at the Institute of Philosophy, Academy of Sciences of the Czech Republic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,</w:t>
      </w:r>
      <w:r w:rsidR="00481192" w:rsidRPr="00A15F01">
        <w:rPr>
          <w:rFonts w:ascii="Times New Roman" w:hAnsi="Times New Roman"/>
          <w:sz w:val="24"/>
          <w:szCs w:val="24"/>
          <w:lang w:val="en-US"/>
        </w:rPr>
        <w:t xml:space="preserve"> Department of Contemporary Philosophy</w:t>
      </w:r>
    </w:p>
    <w:p w:rsidR="00672CAF" w:rsidRPr="00A15F01" w:rsidRDefault="00672CAF" w:rsidP="00136FEB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2476" w:rsidRDefault="00DF2476" w:rsidP="00BA3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E515C" w:rsidRPr="00A15F01" w:rsidRDefault="00E9154B" w:rsidP="00312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 xml:space="preserve">Coordination </w:t>
      </w:r>
      <w:r w:rsidR="005863DC" w:rsidRPr="00A15F01">
        <w:rPr>
          <w:rFonts w:ascii="Times New Roman" w:hAnsi="Times New Roman"/>
          <w:b/>
          <w:bCs/>
          <w:sz w:val="24"/>
          <w:szCs w:val="24"/>
          <w:lang w:val="en-US"/>
        </w:rPr>
        <w:t xml:space="preserve">and direction </w:t>
      </w: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>of g</w:t>
      </w:r>
      <w:r w:rsidR="00DE515C" w:rsidRPr="00A15F01">
        <w:rPr>
          <w:rFonts w:ascii="Times New Roman" w:hAnsi="Times New Roman"/>
          <w:b/>
          <w:bCs/>
          <w:sz w:val="24"/>
          <w:szCs w:val="24"/>
          <w:lang w:val="en-US"/>
        </w:rPr>
        <w:t>rant</w:t>
      </w:r>
      <w:r w:rsidR="00B233D5" w:rsidRPr="00A15F01">
        <w:rPr>
          <w:rFonts w:ascii="Times New Roman" w:hAnsi="Times New Roman"/>
          <w:b/>
          <w:bCs/>
          <w:sz w:val="24"/>
          <w:szCs w:val="24"/>
          <w:lang w:val="en-US"/>
        </w:rPr>
        <w:t xml:space="preserve"> project</w:t>
      </w:r>
      <w:r w:rsidR="00DE515C" w:rsidRPr="00A15F01">
        <w:rPr>
          <w:rFonts w:ascii="Times New Roman" w:hAnsi="Times New Roman"/>
          <w:b/>
          <w:bCs/>
          <w:sz w:val="24"/>
          <w:szCs w:val="24"/>
          <w:lang w:val="en-US"/>
        </w:rPr>
        <w:t>s (select</w:t>
      </w:r>
      <w:r w:rsidR="00E45495" w:rsidRPr="00A15F01">
        <w:rPr>
          <w:rFonts w:ascii="Times New Roman" w:hAnsi="Times New Roman"/>
          <w:b/>
          <w:bCs/>
          <w:sz w:val="24"/>
          <w:szCs w:val="24"/>
          <w:lang w:val="en-US"/>
        </w:rPr>
        <w:t>ion</w:t>
      </w:r>
      <w:r w:rsidR="00DE515C" w:rsidRPr="00A15F01">
        <w:rPr>
          <w:rFonts w:ascii="Times New Roman" w:hAnsi="Times New Roman"/>
          <w:b/>
          <w:bCs/>
          <w:sz w:val="24"/>
          <w:szCs w:val="24"/>
          <w:lang w:val="en-US"/>
        </w:rPr>
        <w:t>):</w:t>
      </w:r>
    </w:p>
    <w:p w:rsidR="004015C0" w:rsidRPr="00A15F01" w:rsidRDefault="004015C0" w:rsidP="00312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33D5" w:rsidRPr="00A15F01" w:rsidRDefault="004C730A" w:rsidP="00B233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2021 -  2024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“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“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>Face of Nature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 xml:space="preserve"> in Contemporary French Phenomenology. The Challenges of a New Meta-Ethics and Ecology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 xml:space="preserve"> (21-22224S). Czech Science Foundation.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Principal Investigator.</w:t>
      </w:r>
    </w:p>
    <w:p w:rsidR="00DE515C" w:rsidRPr="00A15F01" w:rsidRDefault="00DE515C" w:rsidP="00312D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2016 – 2021: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154B" w:rsidRPr="00A15F01">
        <w:rPr>
          <w:rFonts w:ascii="Times New Roman" w:hAnsi="Times New Roman"/>
          <w:sz w:val="24"/>
          <w:szCs w:val="24"/>
          <w:lang w:val="en-US"/>
        </w:rPr>
        <w:t>Program „Text and Image in Phenomenology and Semiotics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(Progres Q 21). </w:t>
      </w:r>
      <w:r w:rsidR="00E9154B" w:rsidRPr="00A15F01">
        <w:rPr>
          <w:rFonts w:ascii="Times New Roman" w:hAnsi="Times New Roman"/>
          <w:sz w:val="24"/>
          <w:szCs w:val="24"/>
          <w:lang w:val="en-US"/>
        </w:rPr>
        <w:t>Faculty of Humanities, Cha</w:t>
      </w:r>
      <w:r w:rsidR="00B233D5" w:rsidRPr="00A15F01">
        <w:rPr>
          <w:rFonts w:ascii="Times New Roman" w:hAnsi="Times New Roman"/>
          <w:sz w:val="24"/>
          <w:szCs w:val="24"/>
          <w:lang w:val="en-US"/>
        </w:rPr>
        <w:t>rles University</w:t>
      </w:r>
      <w:r w:rsidRPr="00A15F01">
        <w:rPr>
          <w:rFonts w:ascii="Times New Roman" w:hAnsi="Times New Roman"/>
          <w:sz w:val="24"/>
          <w:szCs w:val="24"/>
          <w:lang w:val="en-US"/>
        </w:rPr>
        <w:t>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Coordinator.</w:t>
      </w:r>
    </w:p>
    <w:p w:rsidR="00E9154B" w:rsidRPr="00A15F01" w:rsidRDefault="00E9154B" w:rsidP="00312D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2012 – 2016</w:t>
      </w:r>
      <w:r w:rsidRPr="00A15F01">
        <w:rPr>
          <w:rFonts w:ascii="Times New Roman" w:hAnsi="Times New Roman"/>
          <w:sz w:val="24"/>
          <w:szCs w:val="24"/>
          <w:lang w:val="en-US"/>
        </w:rPr>
        <w:t>: Program „Phenomenology and Semiotics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(Prvouk P 18). Faculty of Humanities, Charles Univers</w:t>
      </w:r>
      <w:r w:rsidR="00F87472" w:rsidRPr="00A15F01">
        <w:rPr>
          <w:rFonts w:ascii="Times New Roman" w:hAnsi="Times New Roman"/>
          <w:sz w:val="24"/>
          <w:szCs w:val="24"/>
          <w:lang w:val="en-US"/>
        </w:rPr>
        <w:t>ity</w:t>
      </w:r>
      <w:r w:rsidRPr="00A15F01">
        <w:rPr>
          <w:rFonts w:ascii="Times New Roman" w:hAnsi="Times New Roman"/>
          <w:sz w:val="24"/>
          <w:szCs w:val="24"/>
          <w:lang w:val="en-US"/>
        </w:rPr>
        <w:t>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Coordinator.</w:t>
      </w:r>
    </w:p>
    <w:p w:rsidR="00F87472" w:rsidRPr="00A15F01" w:rsidRDefault="00F87472" w:rsidP="00F874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2015 – 2017: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„Life and Environment. Phenomenological relationships between subjectivity and natural world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="003A0581" w:rsidRPr="00A15F01">
        <w:rPr>
          <w:rFonts w:ascii="Times New Roman" w:hAnsi="Times New Roman"/>
          <w:sz w:val="24"/>
          <w:szCs w:val="24"/>
          <w:lang w:val="en-US"/>
        </w:rPr>
        <w:t xml:space="preserve"> (15-10832S).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Czech Science Foundation.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Principal Investigator.</w:t>
      </w:r>
    </w:p>
    <w:p w:rsidR="00E9154B" w:rsidRPr="00A15F01" w:rsidRDefault="005863DC" w:rsidP="00F874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>2012 – 2014</w:t>
      </w:r>
      <w:r w:rsidRPr="00A15F01">
        <w:rPr>
          <w:rFonts w:ascii="Times New Roman" w:hAnsi="Times New Roman"/>
          <w:sz w:val="24"/>
          <w:szCs w:val="24"/>
          <w:lang w:val="en-US"/>
        </w:rPr>
        <w:t>:</w:t>
      </w:r>
      <w:r w:rsidR="00E9154B" w:rsidRPr="00A15F01">
        <w:rPr>
          <w:rFonts w:ascii="Times New Roman" w:hAnsi="Times New Roman"/>
          <w:sz w:val="24"/>
          <w:szCs w:val="24"/>
          <w:lang w:val="en-US"/>
        </w:rPr>
        <w:t xml:space="preserve"> „Relevance of the subjectivity. Questions of the phenomenological approach to the topics of humanities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="003A0581" w:rsidRPr="00A15F0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9154B" w:rsidRPr="00A15F01">
        <w:rPr>
          <w:rFonts w:ascii="Times New Roman" w:hAnsi="Times New Roman"/>
          <w:sz w:val="24"/>
          <w:szCs w:val="24"/>
          <w:lang w:val="en-US"/>
        </w:rPr>
        <w:t xml:space="preserve">Academy of </w:t>
      </w:r>
      <w:r w:rsidR="003A0581" w:rsidRPr="00A15F01">
        <w:rPr>
          <w:rFonts w:ascii="Times New Roman" w:hAnsi="Times New Roman"/>
          <w:sz w:val="24"/>
          <w:szCs w:val="24"/>
          <w:lang w:val="en-US"/>
        </w:rPr>
        <w:t>Sciences of the Czech Republic</w:t>
      </w:r>
      <w:r w:rsidR="00E9154B" w:rsidRPr="00A15F01">
        <w:rPr>
          <w:rFonts w:ascii="Times New Roman" w:hAnsi="Times New Roman"/>
          <w:sz w:val="24"/>
          <w:szCs w:val="24"/>
          <w:lang w:val="en-US"/>
        </w:rPr>
        <w:t>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Principal Investigator.</w:t>
      </w:r>
    </w:p>
    <w:p w:rsidR="00F87472" w:rsidRPr="00A15F01" w:rsidRDefault="00F87472" w:rsidP="00F874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 xml:space="preserve">2010 – </w:t>
      </w:r>
      <w:r w:rsidR="005863DC" w:rsidRPr="00A15F01">
        <w:rPr>
          <w:rFonts w:ascii="Times New Roman" w:hAnsi="Times New Roman"/>
          <w:b/>
          <w:sz w:val="24"/>
          <w:szCs w:val="24"/>
          <w:lang w:val="en-US"/>
        </w:rPr>
        <w:t>2014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: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„Philosophi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cal investigations of corporeality</w:t>
      </w:r>
      <w:r w:rsidRPr="00A15F01">
        <w:rPr>
          <w:rFonts w:ascii="Times New Roman" w:hAnsi="Times New Roman"/>
          <w:sz w:val="24"/>
          <w:szCs w:val="24"/>
          <w:lang w:val="en-US"/>
        </w:rPr>
        <w:t>. Transdis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c</w:t>
      </w:r>
      <w:r w:rsidRPr="00A15F01">
        <w:rPr>
          <w:rFonts w:ascii="Times New Roman" w:hAnsi="Times New Roman"/>
          <w:sz w:val="24"/>
          <w:szCs w:val="24"/>
          <w:lang w:val="en-US"/>
        </w:rPr>
        <w:t>iplin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ary perspec</w:t>
      </w:r>
      <w:r w:rsidRPr="00A15F01">
        <w:rPr>
          <w:rFonts w:ascii="Times New Roman" w:hAnsi="Times New Roman"/>
          <w:sz w:val="24"/>
          <w:szCs w:val="24"/>
          <w:lang w:val="en-US"/>
        </w:rPr>
        <w:t>tive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s</w:t>
      </w:r>
      <w:r w:rsidR="0048064E" w:rsidRPr="00A15F01">
        <w:rPr>
          <w:rFonts w:ascii="Times New Roman" w:hAnsi="Times New Roman"/>
          <w:sz w:val="24"/>
          <w:szCs w:val="24"/>
          <w:lang w:val="en-US"/>
        </w:rPr>
        <w:t>”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(P401/10/1164). 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Czech Science Foundation</w:t>
      </w:r>
      <w:r w:rsidRPr="00A15F01">
        <w:rPr>
          <w:rFonts w:ascii="Times New Roman" w:hAnsi="Times New Roman"/>
          <w:sz w:val="24"/>
          <w:szCs w:val="24"/>
          <w:lang w:val="en-US"/>
        </w:rPr>
        <w:t>.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 xml:space="preserve"> Principal Investigator.</w:t>
      </w:r>
    </w:p>
    <w:p w:rsidR="00F87472" w:rsidRPr="00A15F01" w:rsidRDefault="00E9154B" w:rsidP="00312D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 xml:space="preserve">2007 </w:t>
      </w:r>
      <w:r w:rsidR="005863DC" w:rsidRPr="00A15F01">
        <w:rPr>
          <w:rFonts w:ascii="Times New Roman" w:hAnsi="Times New Roman"/>
          <w:b/>
          <w:sz w:val="24"/>
          <w:szCs w:val="24"/>
          <w:lang w:val="en-US"/>
        </w:rPr>
        <w:t>– 2023</w:t>
      </w:r>
      <w:r w:rsidR="005863DC" w:rsidRPr="00A15F01">
        <w:rPr>
          <w:rFonts w:ascii="Times New Roman" w:hAnsi="Times New Roman"/>
          <w:sz w:val="24"/>
          <w:szCs w:val="24"/>
          <w:lang w:val="en-US"/>
        </w:rPr>
        <w:t>: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Program Erasmus Master Mundus Europhilosophy. </w:t>
      </w:r>
      <w:r w:rsidR="00E45495" w:rsidRPr="00A15F01">
        <w:rPr>
          <w:rFonts w:ascii="Times New Roman" w:hAnsi="Times New Roman"/>
          <w:sz w:val="24"/>
          <w:szCs w:val="24"/>
          <w:lang w:val="en-US"/>
        </w:rPr>
        <w:t>Coordinator.</w:t>
      </w:r>
    </w:p>
    <w:p w:rsidR="00DE515C" w:rsidRPr="00A15F01" w:rsidRDefault="00DE515C" w:rsidP="00E91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15F01" w:rsidRDefault="00A15F01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A15F01" w:rsidRDefault="00A15F01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81578" w:rsidRPr="00A15F01" w:rsidRDefault="00B81578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iCs/>
          <w:sz w:val="24"/>
          <w:szCs w:val="24"/>
          <w:lang w:val="en-US"/>
        </w:rPr>
        <w:t>Awards:</w:t>
      </w:r>
    </w:p>
    <w:p w:rsidR="00312D5E" w:rsidRPr="00A15F01" w:rsidRDefault="00312D5E" w:rsidP="00B8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CD1D25" w:rsidRPr="00A15F01" w:rsidRDefault="00CD1D25" w:rsidP="00312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Academy of Sciences of the Czech Republic</w:t>
      </w: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Prize for outstanding achievements of great scientific importance, attained in scientific assignment resolutions and in resolutions of grant, program and international projects funded by the </w:t>
      </w:r>
      <w:r w:rsidRPr="00A15F01">
        <w:rPr>
          <w:rFonts w:ascii="Times New Roman" w:hAnsi="Times New Roman"/>
          <w:sz w:val="24"/>
          <w:szCs w:val="24"/>
          <w:lang w:val="en-US"/>
        </w:rPr>
        <w:t>Academy of Sciences of the Czech Republic</w:t>
      </w: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(October 2014).</w:t>
      </w:r>
    </w:p>
    <w:p w:rsidR="00214A41" w:rsidRPr="00A15F01" w:rsidRDefault="00214A41" w:rsidP="00312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D1D25" w:rsidRPr="00A15F01" w:rsidRDefault="00312D5E" w:rsidP="00312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>Ordre des Palmes Académiques</w:t>
      </w:r>
      <w:r w:rsidR="00CD1D25"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to honour </w:t>
      </w: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>the</w:t>
      </w:r>
      <w:r w:rsidR="00CD1D25"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scientific merit and active contribution to the university and scientific cooperation between France and the Czech Republic (March 2015).</w:t>
      </w:r>
    </w:p>
    <w:p w:rsidR="004C730A" w:rsidRPr="00A15F01" w:rsidRDefault="004C730A" w:rsidP="00312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163DC9" w:rsidRPr="00A15F01" w:rsidRDefault="00163DC9" w:rsidP="00312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>Research W. Fulbright scholarship at The New School for Social Research in New York (</w:t>
      </w:r>
      <w:r w:rsidR="004C730A"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September </w:t>
      </w: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>2022</w:t>
      </w:r>
      <w:r w:rsidR="004C730A"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– Jun</w:t>
      </w:r>
      <w:r w:rsidR="00812215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="004C730A"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A15F01">
        <w:rPr>
          <w:rFonts w:ascii="Times New Roman" w:hAnsi="Times New Roman"/>
          <w:bCs/>
          <w:iCs/>
          <w:sz w:val="24"/>
          <w:szCs w:val="24"/>
          <w:lang w:val="en-US"/>
        </w:rPr>
        <w:t xml:space="preserve">2023) </w:t>
      </w:r>
    </w:p>
    <w:p w:rsidR="004C730A" w:rsidRPr="00A15F01" w:rsidRDefault="004C730A" w:rsidP="004C7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30A" w:rsidRPr="00A15F01" w:rsidRDefault="004C730A" w:rsidP="008E684C">
      <w:pPr>
        <w:pStyle w:val="yiv914505415msonormal"/>
        <w:spacing w:before="0" w:beforeAutospacing="0" w:after="0" w:afterAutospacing="0"/>
        <w:rPr>
          <w:b/>
        </w:rPr>
      </w:pPr>
    </w:p>
    <w:p w:rsidR="00DF2476" w:rsidRPr="00A15F01" w:rsidRDefault="00DF2476" w:rsidP="008E684C">
      <w:pPr>
        <w:pStyle w:val="yiv914505415msonormal"/>
        <w:spacing w:before="0" w:beforeAutospacing="0" w:after="0" w:afterAutospacing="0"/>
        <w:rPr>
          <w:b/>
          <w:lang w:val="en-US"/>
        </w:rPr>
      </w:pPr>
    </w:p>
    <w:p w:rsidR="008E684C" w:rsidRPr="00A15F01" w:rsidRDefault="00E13BC2" w:rsidP="008E684C">
      <w:pPr>
        <w:pStyle w:val="yiv914505415msonormal"/>
        <w:spacing w:before="0" w:beforeAutospacing="0" w:after="0" w:afterAutospacing="0"/>
        <w:rPr>
          <w:b/>
          <w:lang w:val="en-US"/>
        </w:rPr>
      </w:pPr>
      <w:r w:rsidRPr="00A15F01">
        <w:rPr>
          <w:b/>
          <w:lang w:val="en-US"/>
        </w:rPr>
        <w:t>Visiting professorships:</w:t>
      </w:r>
      <w:r w:rsidR="008E684C" w:rsidRPr="00A15F01">
        <w:rPr>
          <w:b/>
          <w:lang w:val="en-US"/>
        </w:rPr>
        <w:t xml:space="preserve"> </w:t>
      </w:r>
    </w:p>
    <w:p w:rsidR="008E684C" w:rsidRPr="00A15F01" w:rsidRDefault="008E684C" w:rsidP="008E684C">
      <w:pPr>
        <w:pStyle w:val="yiv914505415msonormal"/>
        <w:spacing w:before="0" w:beforeAutospacing="0" w:after="0" w:afterAutospacing="0"/>
        <w:rPr>
          <w:b/>
          <w:lang w:val="en-US"/>
        </w:rPr>
      </w:pPr>
    </w:p>
    <w:p w:rsidR="00C115DB" w:rsidRPr="00A15F01" w:rsidRDefault="00E13BC2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of Paris VII Denis Diderot (2001)</w:t>
      </w:r>
    </w:p>
    <w:p w:rsidR="00C115DB" w:rsidRPr="00A15F01" w:rsidRDefault="00E13BC2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Federal de Sao Carlos</w:t>
      </w:r>
      <w:r w:rsidR="00C115DB" w:rsidRPr="00A15F01">
        <w:rPr>
          <w:lang w:val="en-US"/>
        </w:rPr>
        <w:t>, Bra</w:t>
      </w:r>
      <w:r w:rsidR="00812215">
        <w:rPr>
          <w:lang w:val="en-US"/>
        </w:rPr>
        <w:t>z</w:t>
      </w:r>
      <w:r w:rsidR="00C115DB" w:rsidRPr="00A15F01">
        <w:rPr>
          <w:lang w:val="en-US"/>
        </w:rPr>
        <w:t>il</w:t>
      </w:r>
      <w:r w:rsidRPr="00A15F01">
        <w:rPr>
          <w:lang w:val="en-US"/>
        </w:rPr>
        <w:t xml:space="preserve"> (2008)</w:t>
      </w:r>
    </w:p>
    <w:p w:rsidR="00C115DB" w:rsidRPr="00A15F01" w:rsidRDefault="00E13BC2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of Luxemburg (2009)</w:t>
      </w:r>
    </w:p>
    <w:p w:rsidR="00886FE0" w:rsidRPr="00A15F01" w:rsidRDefault="00886FE0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of Dijon (2010)</w:t>
      </w:r>
    </w:p>
    <w:p w:rsidR="00C115DB" w:rsidRPr="00A15F01" w:rsidRDefault="00E13BC2" w:rsidP="008E684C">
      <w:pPr>
        <w:pStyle w:val="yiv914505415msonormal"/>
        <w:spacing w:before="0" w:beforeAutospacing="0" w:after="0" w:afterAutospacing="0"/>
        <w:rPr>
          <w:lang w:val="fr-FR"/>
        </w:rPr>
      </w:pPr>
      <w:r w:rsidRPr="00A15F01">
        <w:rPr>
          <w:lang w:val="fr-FR"/>
        </w:rPr>
        <w:t>University of Memphis (2012)</w:t>
      </w:r>
    </w:p>
    <w:p w:rsidR="00886FE0" w:rsidRPr="00A15F01" w:rsidRDefault="00886FE0" w:rsidP="008E684C">
      <w:pPr>
        <w:pStyle w:val="yiv914505415msonormal"/>
        <w:spacing w:before="0" w:beforeAutospacing="0" w:after="0" w:afterAutospacing="0"/>
        <w:rPr>
          <w:lang w:val="fr-FR"/>
        </w:rPr>
      </w:pPr>
      <w:r w:rsidRPr="00A15F01">
        <w:rPr>
          <w:lang w:val="fr-FR"/>
        </w:rPr>
        <w:lastRenderedPageBreak/>
        <w:t>Ecole des hautes Etudes en Sciences Sociales Paris (2013)</w:t>
      </w:r>
    </w:p>
    <w:p w:rsidR="00093CBD" w:rsidRPr="00A15F01" w:rsidRDefault="008E684C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Paris I (2015)</w:t>
      </w:r>
    </w:p>
    <w:p w:rsidR="00886FE0" w:rsidRDefault="00886FE0" w:rsidP="008E684C">
      <w:pPr>
        <w:pStyle w:val="yiv914505415msonormal"/>
        <w:spacing w:before="0" w:beforeAutospacing="0" w:after="0" w:afterAutospacing="0"/>
        <w:rPr>
          <w:lang w:val="en-US"/>
        </w:rPr>
      </w:pPr>
      <w:r w:rsidRPr="00A15F01">
        <w:rPr>
          <w:lang w:val="en-US"/>
        </w:rPr>
        <w:t>University of Paris X (2021)</w:t>
      </w:r>
    </w:p>
    <w:p w:rsidR="002370A5" w:rsidRPr="00A15F01" w:rsidRDefault="002370A5" w:rsidP="008E684C">
      <w:pPr>
        <w:pStyle w:val="yiv914505415msonormal"/>
        <w:spacing w:before="0" w:beforeAutospacing="0" w:after="0" w:afterAutospacing="0"/>
        <w:rPr>
          <w:lang w:val="en-US"/>
        </w:rPr>
      </w:pPr>
      <w:r>
        <w:rPr>
          <w:lang w:val="en-US"/>
        </w:rPr>
        <w:t>University Montaigne Bordeaux (2025)</w:t>
      </w:r>
    </w:p>
    <w:p w:rsidR="00D2407C" w:rsidRPr="00A15F01" w:rsidRDefault="00D2407C" w:rsidP="008E684C">
      <w:pPr>
        <w:pStyle w:val="yiv914505415msonormal"/>
        <w:spacing w:before="0" w:beforeAutospacing="0" w:after="0" w:afterAutospacing="0"/>
        <w:rPr>
          <w:lang w:val="en-US"/>
        </w:rPr>
      </w:pPr>
    </w:p>
    <w:p w:rsidR="00E96754" w:rsidRDefault="00E96754" w:rsidP="008E684C">
      <w:pPr>
        <w:pStyle w:val="yiv914505415msonormal"/>
        <w:spacing w:before="0" w:beforeAutospacing="0" w:after="0" w:afterAutospacing="0"/>
        <w:rPr>
          <w:lang w:val="en-US"/>
        </w:rPr>
      </w:pPr>
    </w:p>
    <w:p w:rsidR="00A15F01" w:rsidRDefault="00A15F01" w:rsidP="008E684C">
      <w:pPr>
        <w:pStyle w:val="yiv914505415msonormal"/>
        <w:spacing w:before="0" w:beforeAutospacing="0" w:after="0" w:afterAutospacing="0"/>
        <w:rPr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>Publications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>A)</w:t>
      </w: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ab/>
        <w:t>Monographs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Život a svět. Fenomenologie Jana Patočky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 (Life and World. Phenomenology of Jan Patočka), Červený Kostelec: Nakladatelství Pavel Mervart 202</w:t>
      </w:r>
      <w:r w:rsidR="00653F5A" w:rsidRPr="00A15F01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8D5567" w:rsidRPr="00A15F01">
        <w:rPr>
          <w:rFonts w:ascii="Times New Roman" w:hAnsi="Times New Roman"/>
          <w:bCs/>
          <w:sz w:val="24"/>
          <w:szCs w:val="24"/>
          <w:lang w:val="en-US"/>
        </w:rPr>
        <w:t>327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 pages  </w:t>
      </w:r>
    </w:p>
    <w:p w:rsidR="00653F5A" w:rsidRPr="00A15F01" w:rsidRDefault="00653F5A" w:rsidP="00653F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Welt und Leib. Zu einigen Grundmotiven der Phänomenologie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 (Orbis phaenomenologicus, vol. 50).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Würzburg: Königshausen und Neumann, 2021, 164 pages </w:t>
      </w:r>
    </w:p>
    <w:p w:rsidR="00E96754" w:rsidRPr="00A15F01" w:rsidRDefault="00E96754" w:rsidP="00E967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Relevance subjektivity. Tělo a duše z hlediska fenomenologie afektivity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 (The Relevance of the Subjectivity. Body and Soul from the point of view of Phenomenology of the Affectivity). Červený Kostelec: Nakladatelství Pavel Mervart 2016, 213 pages </w:t>
      </w:r>
    </w:p>
    <w:p w:rsidR="00E96754" w:rsidRPr="00A15F01" w:rsidRDefault="00E96754" w:rsidP="00E967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/>
          <w:sz w:val="24"/>
          <w:szCs w:val="24"/>
          <w:lang w:val="fr-CA"/>
        </w:rPr>
        <w:t>La genèse d’une hérésie. Monde, corps et histoire dans la pensée de Jan Patočka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 (Bibliothèque de l‘histoire de la philosophie.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Nouvelle série). Paris: Vrin 2012, 184 pages  </w:t>
      </w:r>
    </w:p>
    <w:p w:rsidR="00E96754" w:rsidRPr="00A15F01" w:rsidRDefault="00E96754" w:rsidP="00E967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Neue Konzepte der Phänomenalität. Essais zur Subjektivität und Leiblichkeit des Erscheinens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 (Orbis phaenomenologicus, vol. 26).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Würzburg: Königshausen und Neumann, 2012. 199 pages </w:t>
      </w:r>
    </w:p>
    <w:p w:rsidR="00E96754" w:rsidRPr="00A15F01" w:rsidRDefault="00E96754" w:rsidP="00E96754">
      <w:pPr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O povaze jevů. Úvod do současné francouzské fenomenologie 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(On the Nature of Appearances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 xml:space="preserve">. 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Introduction to the Contemporary French Phenomenology).</w:t>
      </w:r>
      <w:r w:rsidRPr="00A15F01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Červený Kostelec: Nakladatelství Pavel Mervart 2010, 420 pages 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fr-FR"/>
        </w:rPr>
        <w:t xml:space="preserve">B) Articles 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4C730A" w:rsidRPr="00A15F01" w:rsidRDefault="004C730A" w:rsidP="004D7727">
      <w:pPr>
        <w:pStyle w:val="Odstavecseseznamem"/>
        <w:numPr>
          <w:ilvl w:val="0"/>
          <w:numId w:val="11"/>
        </w:numPr>
        <w:shd w:val="clear" w:color="auto" w:fill="FFFFFF"/>
        <w:rPr>
          <w:color w:val="1D2228"/>
        </w:rPr>
      </w:pPr>
      <w:r w:rsidRPr="00A15F01">
        <w:rPr>
          <w:color w:val="1D2228"/>
        </w:rPr>
        <w:t xml:space="preserve">El sentido de la naturaleza en Renaud Barbaras. In: </w:t>
      </w:r>
      <w:r w:rsidRPr="00A15F01">
        <w:rPr>
          <w:i/>
          <w:color w:val="1D2228"/>
        </w:rPr>
        <w:t>Investigaciones fenomenologicas</w:t>
      </w:r>
      <w:r w:rsidRPr="00A15F01">
        <w:rPr>
          <w:color w:val="1D2228"/>
        </w:rPr>
        <w:t>, 8 (2023), p. 133-150. ISSN 1137-2400</w:t>
      </w:r>
    </w:p>
    <w:p w:rsidR="004D7727" w:rsidRPr="00A15F01" w:rsidRDefault="004D7727" w:rsidP="004D7727">
      <w:pPr>
        <w:pStyle w:val="Odstavecseseznamem"/>
        <w:numPr>
          <w:ilvl w:val="0"/>
          <w:numId w:val="11"/>
        </w:numPr>
        <w:shd w:val="clear" w:color="auto" w:fill="FFFFFF"/>
        <w:rPr>
          <w:color w:val="1D2228"/>
        </w:rPr>
      </w:pPr>
      <w:r w:rsidRPr="00A15F01">
        <w:rPr>
          <w:lang w:val="fr-FR"/>
        </w:rPr>
        <w:t xml:space="preserve">“L’espace et le corps vécus du point de vue cosmologique. </w:t>
      </w:r>
      <w:r w:rsidRPr="00A15F01">
        <w:rPr>
          <w:lang w:val="en-US"/>
        </w:rPr>
        <w:t>Eugen Fink et Renaud Barbaras</w:t>
      </w:r>
      <w:r w:rsidRPr="00A15F01">
        <w:rPr>
          <w:color w:val="000000"/>
          <w:lang w:val="en-US"/>
        </w:rPr>
        <w:t xml:space="preserve">”, </w:t>
      </w:r>
      <w:r w:rsidRPr="00A15F01">
        <w:rPr>
          <w:color w:val="26282A"/>
        </w:rPr>
        <w:t>in: </w:t>
      </w:r>
      <w:r w:rsidRPr="00A15F01">
        <w:rPr>
          <w:i/>
          <w:iCs/>
          <w:color w:val="26282A"/>
        </w:rPr>
        <w:t>Phainomena. Journal of Phenomenology and Hermeneutics </w:t>
      </w:r>
      <w:r w:rsidRPr="00A15F01">
        <w:rPr>
          <w:color w:val="26282A"/>
        </w:rPr>
        <w:t>32 (120-121), November 2022</w:t>
      </w:r>
      <w:r w:rsidRPr="00A15F01">
        <w:rPr>
          <w:color w:val="1D2228"/>
        </w:rPr>
        <w:t>, p. 1</w:t>
      </w:r>
      <w:r w:rsidR="00163DC9" w:rsidRPr="00A15F01">
        <w:rPr>
          <w:color w:val="1D2228"/>
        </w:rPr>
        <w:t>23-</w:t>
      </w:r>
      <w:r w:rsidRPr="00A15F01">
        <w:rPr>
          <w:color w:val="1D2228"/>
        </w:rPr>
        <w:t>147.</w:t>
      </w:r>
    </w:p>
    <w:p w:rsidR="004D7727" w:rsidRPr="00A15F01" w:rsidRDefault="004D7727" w:rsidP="00163DC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>“L’Espace comme visage de la nature ? En marge des cosmologies phénoménologiques</w:t>
      </w:r>
      <w:r w:rsidRPr="00A15F01">
        <w:rPr>
          <w:rFonts w:ascii="Times New Roman" w:hAnsi="Times New Roman"/>
          <w:color w:val="000000"/>
          <w:sz w:val="24"/>
          <w:szCs w:val="24"/>
          <w:lang w:val="fr-FR"/>
        </w:rPr>
        <w:t xml:space="preserve">”, in: </w:t>
      </w:r>
      <w:r w:rsidRPr="00A15F01">
        <w:rPr>
          <w:rFonts w:ascii="Times New Roman" w:hAnsi="Times New Roman"/>
          <w:i/>
          <w:color w:val="000000"/>
          <w:sz w:val="24"/>
          <w:szCs w:val="24"/>
          <w:lang w:val="fr-FR"/>
        </w:rPr>
        <w:t>Thaumàzein – Rivista di Filosofia</w:t>
      </w:r>
      <w:r w:rsidRPr="00A15F01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Online Journal of Philosophy, </w:t>
      </w:r>
      <w:r w:rsidR="00163DC9" w:rsidRPr="00A15F01">
        <w:rPr>
          <w:rFonts w:ascii="Times New Roman" w:hAnsi="Times New Roman"/>
          <w:color w:val="000000"/>
          <w:sz w:val="24"/>
          <w:szCs w:val="24"/>
          <w:lang w:val="en-US"/>
        </w:rPr>
        <w:t>Vol. 10. No. 2 (2022): Cosmologia filosofica / Philosophical Cosmology</w:t>
      </w:r>
      <w:r w:rsidR="00163DC9" w:rsidRPr="00A15F01">
        <w:rPr>
          <w:rFonts w:ascii="Times New Roman" w:hAnsi="Times New Roman"/>
          <w:color w:val="000000"/>
          <w:sz w:val="24"/>
          <w:szCs w:val="24"/>
        </w:rPr>
        <w:t>, p. 234 – 352.</w:t>
      </w: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85427D" w:rsidRPr="00A15F01" w:rsidRDefault="00E96754" w:rsidP="0085427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“Jan Patočka and French Phenomenology”, in: </w:t>
      </w:r>
      <w:r w:rsidRPr="00A15F01">
        <w:rPr>
          <w:rFonts w:ascii="Times New Roman" w:hAnsi="Times New Roman"/>
          <w:i/>
          <w:color w:val="000000"/>
          <w:sz w:val="24"/>
          <w:szCs w:val="24"/>
          <w:lang w:val="en-US"/>
        </w:rPr>
        <w:t>The Journal of French and Francophone Philosophy</w:t>
      </w: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>, special issue on “Jan Patočka and French Philosophy”</w:t>
      </w:r>
      <w:r w:rsidR="0085427D" w:rsidRPr="00A15F0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85427D" w:rsidRPr="00A15F01">
        <w:rPr>
          <w:rFonts w:ascii="Times New Roman" w:hAnsi="Times New Roman"/>
          <w:color w:val="000000"/>
          <w:sz w:val="24"/>
          <w:szCs w:val="24"/>
          <w:lang w:val="en-US"/>
        </w:rPr>
        <w:t>Vol XXIX, No 1-2 (2021) pp 1-21.</w:t>
      </w:r>
    </w:p>
    <w:p w:rsidR="00E96754" w:rsidRPr="00A15F01" w:rsidRDefault="00E96754" w:rsidP="0085427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“Embodiment and Subjectivity in Ludwig Landgrebe’s Interpretation of Husserl”,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Annalecta Hermeneutica</w:t>
      </w:r>
      <w:r w:rsidRPr="00A15F01">
        <w:rPr>
          <w:rFonts w:ascii="Times New Roman" w:hAnsi="Times New Roman"/>
          <w:sz w:val="24"/>
          <w:szCs w:val="24"/>
          <w:lang w:val="en-US"/>
        </w:rPr>
        <w:t>, 12 (2020), p. 68-81.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“Phénoménologie et métaphysique du monde”,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Phänomenologische Forschungen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2020, Beihefte Nr. 4, p. 154–172.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lastRenderedPageBreak/>
        <w:t xml:space="preserve">“Welt und Erscheinen bei Jan Patočka. Nähe und Distanz zu Edmund Husserl und Eugen Fink”,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Phänomenologische Forschungen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2020, nr. 2, p. 49–64.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“Ještě o fenoménech a povaze jevení”,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Svět literatury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29 (2019), nr. 59, p. 125-134.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“Koncept hlubší korelace životní v raných rukopisech Jana Patočky”,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Filosofický časopis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65 (2017), 6, p. 833–853. 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German version: “Leben und Natur. Zur frühen Phänomenologie der natürlichen Welt bei Jan Patočka”,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VII/ 1 (2017), Acta Universitatis Carolinae, Karolinum, Praha 2018, p. 11-29. A new German version: “Welt und Natur in der frühen Phänomenologie von Jan Patočka”, in: H. R. Sepp (Hg.),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Phänomenologie und Ökologie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Orbis Phaenomenologicus, Königshausen &amp; Neumann, Würzburg 2019, p. 47-60.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Italian translation “Vita e natura nella prima fenomenologia del mondo naturale in Jan Patočka”,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Logoi.ph. Journal of Philosophy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IV, 12, 2018, p. </w:t>
      </w:r>
      <w:r w:rsidRPr="00A15F01">
        <w:rPr>
          <w:rFonts w:ascii="Times New Roman" w:hAnsi="Times New Roman"/>
          <w:color w:val="1D2228"/>
          <w:sz w:val="24"/>
          <w:szCs w:val="24"/>
          <w:shd w:val="clear" w:color="auto" w:fill="FFFFFF"/>
          <w:lang w:val="en-US"/>
        </w:rPr>
        <w:t xml:space="preserve">120-133. </w:t>
      </w:r>
      <w:r w:rsidRPr="00A15F01">
        <w:rPr>
          <w:rFonts w:ascii="Times New Roman" w:hAnsi="Times New Roman"/>
          <w:color w:val="1D2228"/>
          <w:sz w:val="24"/>
          <w:szCs w:val="24"/>
          <w:shd w:val="clear" w:color="auto" w:fill="FFFFFF"/>
          <w:lang w:val="fr-FR"/>
        </w:rPr>
        <w:t xml:space="preserve">French version 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“Vie et nature: La première révision de la phénoménologie transcendantale dans les inédits de Jan Patočka des années 40”, in: </w:t>
      </w:r>
      <w:r w:rsidRPr="00A15F01">
        <w:rPr>
          <w:rFonts w:ascii="Times New Roman" w:hAnsi="Times New Roman"/>
          <w:i/>
          <w:sz w:val="24"/>
          <w:szCs w:val="24"/>
          <w:lang w:val="fr-FR"/>
        </w:rPr>
        <w:t xml:space="preserve">Alter.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Revue de phénoménologie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27, 2019, p. </w:t>
      </w:r>
      <w:r w:rsidRPr="00A15F01">
        <w:rPr>
          <w:rFonts w:ascii="Times New Roman" w:hAnsi="Times New Roman"/>
          <w:color w:val="1D2228"/>
          <w:sz w:val="24"/>
          <w:szCs w:val="24"/>
          <w:shd w:val="clear" w:color="auto" w:fill="FFFFFF"/>
          <w:lang w:val="en-US"/>
        </w:rPr>
        <w:t>43-59</w:t>
      </w:r>
      <w:r w:rsidRPr="00A15F01">
        <w:rPr>
          <w:rFonts w:ascii="Times New Roman" w:hAnsi="Times New Roman"/>
          <w:sz w:val="24"/>
          <w:szCs w:val="24"/>
          <w:lang w:val="en-US"/>
        </w:rPr>
        <w:t>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“Welt-Vorgegebenheit und ihre Deutungen: Von Husserl zu einer kosmologischen Wende und zurück”, in: </w:t>
      </w:r>
      <w:r w:rsidRPr="00A15F01">
        <w:rPr>
          <w:rStyle w:val="Zdraznn"/>
          <w:rFonts w:ascii="Times New Roman" w:hAnsi="Times New Roman"/>
          <w:sz w:val="24"/>
          <w:szCs w:val="24"/>
          <w:lang w:val="de-DE"/>
        </w:rPr>
        <w:t xml:space="preserve">Acta Universitatis Carolinae. </w:t>
      </w:r>
      <w:r w:rsidRPr="00A15F01">
        <w:rPr>
          <w:rStyle w:val="Zdraznn"/>
          <w:rFonts w:ascii="Times New Roman" w:hAnsi="Times New Roman"/>
          <w:sz w:val="24"/>
          <w:szCs w:val="24"/>
          <w:lang w:val="en-US"/>
        </w:rPr>
        <w:t>Interpretationes: Studia Philosophica Europeanea</w:t>
      </w:r>
      <w:r w:rsidRPr="00A15F01">
        <w:rPr>
          <w:rFonts w:ascii="Times New Roman" w:hAnsi="Times New Roman"/>
          <w:sz w:val="24"/>
          <w:szCs w:val="24"/>
          <w:lang w:val="en-US"/>
        </w:rPr>
        <w:t>. Roč. 7, č. 2 (2017), p. 69-83.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“Pohyb života a svět. O fenomenologii a metafyzice světa u Jana Patočky”,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Reflexe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2017, 53, p. 139-155.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“Subjectivity and Embodiment in the Event od Appearing in Edmund Husserl”,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Dialogue and Universalism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XXVI (2016), 3, p. 169-181.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“Selbst und Leib. Auseinandersetzungen mit dem deutschen Idealismus bei Husserl und Levinas”,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Horizon.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Studies in Phenomonology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4 (2015), 2, p. 139– 53.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“Renversements de l’intentionnalité. Subjectivité de l’apparaître mise en question par Jean-Luc Marion”,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Discipline filosofiche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XXV (2015), 2, p. 217-229.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 “Husserl a otázka tělesnosti jako jádra subjektivity“,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Filosofický časopis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A15F01">
        <w:rPr>
          <w:rFonts w:ascii="Times New Roman" w:hAnsi="Times New Roman"/>
          <w:sz w:val="24"/>
          <w:szCs w:val="24"/>
          <w:lang w:val="en-US"/>
        </w:rPr>
        <w:t>63 (2015), special issue nr. 1, p. 51-60.</w:t>
      </w:r>
    </w:p>
    <w:p w:rsidR="00E96754" w:rsidRPr="00A15F01" w:rsidRDefault="00E96754" w:rsidP="00E96754">
      <w:pPr>
        <w:pStyle w:val="Odstavecseseznamem"/>
        <w:numPr>
          <w:ilvl w:val="0"/>
          <w:numId w:val="11"/>
        </w:numPr>
        <w:contextualSpacing/>
        <w:rPr>
          <w:lang w:val="de-DE"/>
        </w:rPr>
      </w:pPr>
      <w:r w:rsidRPr="00A15F01">
        <w:rPr>
          <w:lang w:val="de-DE"/>
        </w:rPr>
        <w:t xml:space="preserve">“Die Genese einer Häresie. Epoché und Dissidenz bei Jan Patočka”, in: </w:t>
      </w:r>
      <w:r w:rsidRPr="00A15F01">
        <w:rPr>
          <w:i/>
          <w:lang w:val="de-DE"/>
        </w:rPr>
        <w:t>Phänomenologische Forschungen</w:t>
      </w:r>
      <w:r w:rsidRPr="00A15F01">
        <w:rPr>
          <w:lang w:val="de-DE"/>
        </w:rPr>
        <w:t xml:space="preserve"> 2013, p. 165-180.</w:t>
      </w:r>
    </w:p>
    <w:p w:rsidR="00E96754" w:rsidRPr="00A15F01" w:rsidRDefault="00E96754" w:rsidP="00E96754">
      <w:pPr>
        <w:pStyle w:val="Odstavecseseznamem"/>
        <w:numPr>
          <w:ilvl w:val="0"/>
          <w:numId w:val="11"/>
        </w:numPr>
        <w:contextualSpacing/>
        <w:rPr>
          <w:lang w:val="en-US"/>
        </w:rPr>
      </w:pPr>
      <w:r w:rsidRPr="00A15F01">
        <w:rPr>
          <w:bCs/>
          <w:lang w:val="de-DE"/>
        </w:rPr>
        <w:t xml:space="preserve">“Vtělení: subjekt a tělo v díle Emmanuela Levinase”, in: </w:t>
      </w:r>
      <w:r w:rsidRPr="00A15F01">
        <w:rPr>
          <w:bCs/>
          <w:i/>
          <w:lang w:val="de-DE"/>
        </w:rPr>
        <w:t>Filosofický časopis</w:t>
      </w:r>
      <w:r w:rsidRPr="00A15F01">
        <w:rPr>
          <w:bCs/>
          <w:lang w:val="de-DE"/>
        </w:rPr>
        <w:t xml:space="preserve"> 62 (2014), special issue nr. 2: </w:t>
      </w:r>
      <w:r w:rsidRPr="00A15F01">
        <w:rPr>
          <w:bCs/>
          <w:i/>
          <w:lang w:val="de-DE"/>
        </w:rPr>
        <w:t xml:space="preserve">Za hranicemi tváře. </w:t>
      </w:r>
      <w:r w:rsidRPr="00A15F01">
        <w:rPr>
          <w:bCs/>
          <w:i/>
          <w:lang w:val="en-US"/>
        </w:rPr>
        <w:t>Levinas a socialita</w:t>
      </w:r>
      <w:r w:rsidRPr="00A15F01">
        <w:rPr>
          <w:bCs/>
          <w:lang w:val="en-US"/>
        </w:rPr>
        <w:t xml:space="preserve">, J. Bierhanzl and K. Novotný (eds.), p. 99-116. Polish translation: </w:t>
      </w:r>
      <w:r w:rsidRPr="00A15F01">
        <w:rPr>
          <w:lang w:val="en-US"/>
        </w:rPr>
        <w:t xml:space="preserve">“Podmiot i cialo wedlug Levinasa”, in: </w:t>
      </w:r>
      <w:r w:rsidRPr="00A15F01">
        <w:rPr>
          <w:i/>
          <w:lang w:val="en-US"/>
        </w:rPr>
        <w:t>Kwartalnik filozoficzny</w:t>
      </w:r>
      <w:r w:rsidRPr="00A15F01">
        <w:rPr>
          <w:lang w:val="en-US"/>
        </w:rPr>
        <w:t xml:space="preserve">, Krakow XLII (2014), 4, p. 137-151. 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“Subjectivity of embodiment”,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  <w:lang w:val="en-US"/>
        </w:rPr>
        <w:t>. IV (2014), 1, Acta Universitatis Carolinae, Karolinum, Praha 2014, p. 187-195.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“Lidské a nelidské v Levinasově kritice Heideggera”,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Filozofia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67 (2014), 7, p. 581-590.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“Qu’est-ce qu’un phénomène? Essai sur le concept de la phénoménalité chez Marc Richir,”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 xml:space="preserve">Interpretationes.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Studia philosophica Europeanea</w:t>
      </w:r>
      <w:r w:rsidRPr="00A15F01">
        <w:rPr>
          <w:rFonts w:ascii="Times New Roman" w:hAnsi="Times New Roman"/>
          <w:sz w:val="24"/>
          <w:szCs w:val="24"/>
          <w:lang w:val="en-US"/>
        </w:rPr>
        <w:t>. II (2012), 1, Acta Universitatis Carolinae, Karolinum, Praha 2013, p. 71-84.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„Liberté et incarnation. Esquisse des conditions de l’existence humaine selon Patočka“, </w:t>
      </w:r>
      <w:r w:rsidRPr="00A15F01">
        <w:rPr>
          <w:rFonts w:ascii="Times New Roman" w:hAnsi="Times New Roman"/>
          <w:bCs/>
          <w:i/>
          <w:sz w:val="24"/>
          <w:szCs w:val="24"/>
          <w:lang w:val="fr-CA"/>
        </w:rPr>
        <w:t>Chiasmi international</w:t>
      </w:r>
      <w:r w:rsidRPr="00A15F01">
        <w:rPr>
          <w:rFonts w:ascii="Times New Roman" w:hAnsi="Times New Roman"/>
          <w:b/>
          <w:bCs/>
          <w:sz w:val="24"/>
          <w:szCs w:val="24"/>
          <w:lang w:val="fr-CA"/>
        </w:rPr>
        <w:t xml:space="preserve"> 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>15 (2013), p. 105-118.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“Zeitbewusstsein – ein neuer Begriff des Erscheinens bei Edmund Husserl,”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PSYCHO-LOGIK.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Jahrbuch für Psychotherapie, Philosophie und Kultur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7 (2012), p. 60-75. 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“Körperlichkeit und Affektivität: Die Bedingungen der Möglichkeit der Leiblichkeit”,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Archiwum historii filozofii i mysli spolecznej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57 (2012), p. 215 – 227.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color w:val="000000"/>
          <w:sz w:val="24"/>
          <w:szCs w:val="24"/>
          <w:lang w:val="fr-CA"/>
        </w:rPr>
        <w:lastRenderedPageBreak/>
        <w:t xml:space="preserve">„Corps, corps propre et affectivité de l’homme“, in: </w:t>
      </w:r>
      <w:r w:rsidRPr="00A15F01">
        <w:rPr>
          <w:rFonts w:ascii="Times New Roman" w:hAnsi="Times New Roman"/>
          <w:i/>
          <w:color w:val="000000"/>
          <w:sz w:val="24"/>
          <w:szCs w:val="24"/>
          <w:lang w:val="fr-CA"/>
        </w:rPr>
        <w:t>Etudes philosophiques</w:t>
      </w:r>
      <w:r w:rsidRPr="00A15F01">
        <w:rPr>
          <w:rFonts w:ascii="Times New Roman" w:hAnsi="Times New Roman"/>
          <w:color w:val="000000"/>
          <w:sz w:val="24"/>
          <w:szCs w:val="24"/>
          <w:lang w:val="fr-CA"/>
        </w:rPr>
        <w:t xml:space="preserve"> (Juillet 2011 – 3), p. 375-393. Czech version: 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„Subjektivní pohyb těla a svět. Poznámky o fenomenologii a metafyzice tělesnosti v reflexích Jana Patočky“,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Filosofický časopis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, 58 (2011), special issue nr. 1: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Filosofie tělesnosti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, p. 47-68. </w:t>
      </w:r>
      <w:r w:rsidRPr="00A15F01">
        <w:rPr>
          <w:rFonts w:ascii="Times New Roman" w:hAnsi="Times New Roman"/>
          <w:sz w:val="24"/>
          <w:szCs w:val="24"/>
          <w:lang w:val="en-US"/>
        </w:rPr>
        <w:t>New version see nr. C 14.</w:t>
      </w:r>
    </w:p>
    <w:p w:rsidR="00E96754" w:rsidRPr="00A15F01" w:rsidRDefault="00E96754" w:rsidP="00E9675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“Fenomén a tělesnost v Merleau-Pontyho pozdním díle. Odchylka v prožitku jevu a ve fenoménu smyslového bytí”, in: </w:t>
      </w:r>
      <w:r w:rsidRPr="00A15F01">
        <w:rPr>
          <w:rFonts w:ascii="Times New Roman" w:hAnsi="Times New Roman"/>
          <w:i/>
          <w:iCs/>
          <w:sz w:val="24"/>
          <w:szCs w:val="24"/>
          <w:lang w:val="en-US"/>
        </w:rPr>
        <w:t>Filozofia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66 (2011), nr. 3, p. 88-113. </w:t>
      </w:r>
      <w:r w:rsidRPr="00A15F01">
        <w:rPr>
          <w:rFonts w:ascii="Times New Roman" w:hAnsi="Times New Roman"/>
          <w:sz w:val="24"/>
          <w:szCs w:val="24"/>
          <w:lang w:val="de-DE"/>
        </w:rPr>
        <w:t>English version see nr. C 11.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“Phänomenalitätskonzepte beim frühen Husserl und in der nachklassischen Phänomenologie”,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Filosofický časopis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57 (2010), special issue nr. 1: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Geburt der Phänomenologie.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Edmund Husserl zu Ehren</w:t>
      </w:r>
      <w:r w:rsidRPr="00A15F01">
        <w:rPr>
          <w:rFonts w:ascii="Times New Roman" w:hAnsi="Times New Roman"/>
          <w:sz w:val="24"/>
          <w:szCs w:val="24"/>
          <w:lang w:val="en-US"/>
        </w:rPr>
        <w:t>, p. 89-111.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“Grenzen der klassischen Phänomenologie: das Antlitz bei E. Lévinas und das Geben,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la donation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bei J.-L. Marion”,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Phainomena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XIX (2010), nr. 74-75, p. 125-138. Czech version: „Co není dáno? Jean-Luc Marion a hranice fenomenologie“, in: Muránsky M. et al.,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Náboženstvo a nihilismus z pohledu filozofie existencie a fenomenológie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Filosofický ústav SAV, Bratislava 2010, p. 148-164. 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“Husserlova fenomenologie z realistického hlediska”,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Filosofický časopis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 56 (2009), 1, p. 37–58.</w:t>
      </w:r>
    </w:p>
    <w:p w:rsidR="00E96754" w:rsidRPr="00A15F01" w:rsidRDefault="00E96754" w:rsidP="00E9675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“Jevení a danost. Poznámky na okraj současných konceptů fenomenality”,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Filozofia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62 (2007), 5, p. 434-450.</w:t>
      </w:r>
    </w:p>
    <w:p w:rsidR="00E96754" w:rsidRPr="00A15F01" w:rsidRDefault="00E96754" w:rsidP="00E96754">
      <w:pPr>
        <w:pStyle w:val="yiv1103451628msonormal"/>
        <w:numPr>
          <w:ilvl w:val="0"/>
          <w:numId w:val="11"/>
        </w:numPr>
        <w:spacing w:before="0" w:beforeAutospacing="0" w:after="0" w:afterAutospacing="0"/>
        <w:rPr>
          <w:lang w:val="en-US"/>
        </w:rPr>
      </w:pPr>
      <w:r w:rsidRPr="00A15F01">
        <w:rPr>
          <w:lang w:val="de-DE"/>
        </w:rPr>
        <w:t xml:space="preserve">“Epoché jako událost ztráty smyslu života”, in: </w:t>
      </w:r>
      <w:r w:rsidRPr="00A15F01">
        <w:rPr>
          <w:i/>
          <w:iCs/>
          <w:lang w:val="de-DE"/>
        </w:rPr>
        <w:t>Reflexe</w:t>
      </w:r>
      <w:r w:rsidRPr="00A15F01">
        <w:rPr>
          <w:lang w:val="de-DE"/>
        </w:rPr>
        <w:t xml:space="preserve"> 2007, 33, p. 21-32. </w:t>
      </w:r>
      <w:r w:rsidRPr="00A15F01">
        <w:rPr>
          <w:lang w:val="en-US"/>
        </w:rPr>
        <w:t>German version see nr. C 17.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“Europa und Nacheuropa in der philosophischen Reflexion Jan Patočkas”, in: </w:t>
      </w: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>Phainomena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Ljubljana : Nova Revija, XVI (2007), Nr. 60-61, p. 47-60. 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French translation: “L'Europe et la post-Europe dans la réflexion philosophique de Jan Patočka”, in: </w:t>
      </w:r>
      <w:r w:rsidRPr="00A15F01">
        <w:rPr>
          <w:rFonts w:ascii="Times New Roman" w:hAnsi="Times New Roman"/>
          <w:i/>
          <w:iCs/>
          <w:sz w:val="24"/>
          <w:szCs w:val="24"/>
          <w:lang w:val="fr-FR"/>
        </w:rPr>
        <w:t xml:space="preserve">Alter. </w:t>
      </w:r>
      <w:r w:rsidRPr="00A15F01">
        <w:rPr>
          <w:rFonts w:ascii="Times New Roman" w:hAnsi="Times New Roman"/>
          <w:i/>
          <w:iCs/>
          <w:sz w:val="24"/>
          <w:szCs w:val="24"/>
          <w:lang w:val="fr-CA"/>
        </w:rPr>
        <w:t>Revue de phénoménologie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17 (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>2009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), p. 213-226. Italian translation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 xml:space="preserve">Pensare (con) Patočka oggi.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Filosofia fenomenologica e filosofia della storia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, a cura di Mauro Carbone e Caterina Croce, Orthotes Editrice, Napoli 2012. Chinese translation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The Phenomenological and philosophical Research in China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, Bd. 12 (2012), Shanghai 2012. Japanese translation in: Centre for Intercultural Studies, Ritsumeikan University Kyoto, 2012, reprint in: </w:t>
      </w:r>
      <w:r w:rsidRPr="00A15F01">
        <w:rPr>
          <w:rFonts w:ascii="Times New Roman" w:hAnsi="Times New Roman"/>
          <w:i/>
          <w:iCs/>
          <w:color w:val="26282A"/>
          <w:sz w:val="24"/>
          <w:szCs w:val="24"/>
          <w:lang w:val="en-US"/>
        </w:rPr>
        <w:t>Philosophie der Interkulturalität</w:t>
      </w:r>
      <w:r w:rsidRPr="00A15F01">
        <w:rPr>
          <w:rFonts w:ascii="Times New Roman" w:hAnsi="Times New Roman"/>
          <w:color w:val="26282A"/>
          <w:sz w:val="24"/>
          <w:szCs w:val="24"/>
          <w:lang w:val="en-US"/>
        </w:rPr>
        <w:t xml:space="preserve">, </w:t>
      </w:r>
      <w:r w:rsidRPr="00A15F01">
        <w:rPr>
          <w:rFonts w:ascii="Times New Roman" w:hAnsi="Times New Roman"/>
          <w:iCs/>
          <w:color w:val="26282A"/>
          <w:sz w:val="24"/>
          <w:szCs w:val="24"/>
          <w:lang w:val="en-US"/>
        </w:rPr>
        <w:t>Bunrikaku</w:t>
      </w:r>
      <w:r w:rsidRPr="00A15F01">
        <w:rPr>
          <w:rFonts w:ascii="Times New Roman" w:hAnsi="Times New Roman"/>
          <w:color w:val="26282A"/>
          <w:sz w:val="24"/>
          <w:szCs w:val="24"/>
          <w:lang w:val="en-US"/>
        </w:rPr>
        <w:t xml:space="preserve"> Verlag, Kyoto 2014. Englisch translation in: Tava Francesco, Meacham Darian (eds.), </w:t>
      </w:r>
      <w:r w:rsidRPr="00A15F01">
        <w:rPr>
          <w:rFonts w:ascii="Times New Roman" w:hAnsi="Times New Roman"/>
          <w:i/>
          <w:color w:val="26282A"/>
          <w:sz w:val="24"/>
          <w:szCs w:val="24"/>
          <w:lang w:val="en-US"/>
        </w:rPr>
        <w:t>Thinking After Europe. Jan Patočka and Politics</w:t>
      </w:r>
      <w:r w:rsidRPr="00A15F01">
        <w:rPr>
          <w:rFonts w:ascii="Times New Roman" w:hAnsi="Times New Roman"/>
          <w:color w:val="26282A"/>
          <w:sz w:val="24"/>
          <w:szCs w:val="24"/>
          <w:lang w:val="en-US"/>
        </w:rPr>
        <w:t>, London/New York, Roman and Littlefield International, 2016, p. 301-314.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 xml:space="preserve">“Fenomén mezi intecionalitou a počitkem.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Levinas a Husserl”,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Filozofia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61 (2006), 8, p. 622-630.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“Přirozený svět a dějiny. Ke dvěma ohniskům Patočkovy filosofie”, in: Hegelovskou stopou. K poctě profesora Milana Sobotky, Karolinum Praha: Acta Universitatis Carolinae, 2003, p. 155-166.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 xml:space="preserve">“L‘Esprit et la subjectivité transcendantale. 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Sur le status de l‘époché dans les premiers écrits de Jan Patočka”,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Etudes phénoménologiques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25 (1999), p. 23-37.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“Poznámka o metafyzice u Jana Patočky”,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Kritický sborník</w:t>
      </w:r>
      <w:r w:rsidRPr="00A15F01">
        <w:rPr>
          <w:rFonts w:ascii="Times New Roman" w:hAnsi="Times New Roman"/>
          <w:sz w:val="24"/>
          <w:szCs w:val="24"/>
          <w:lang w:val="fr-CA"/>
        </w:rPr>
        <w:t>, 1998, p. 50.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“Dějinnost a svoboda. Heidegger a Patočkova raná filosofie dějin”,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Reflexe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1995, 14, p. 1-36.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“O vnitřní svobodě”,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Reflexe</w:t>
      </w:r>
      <w:r w:rsidRPr="00A15F01">
        <w:rPr>
          <w:rFonts w:ascii="Times New Roman" w:hAnsi="Times New Roman"/>
          <w:sz w:val="24"/>
          <w:szCs w:val="24"/>
          <w:lang w:val="de-DE"/>
        </w:rPr>
        <w:t>, 1992, 7, p.18-20.</w:t>
      </w:r>
    </w:p>
    <w:p w:rsidR="00E96754" w:rsidRPr="00A15F01" w:rsidRDefault="00E96754" w:rsidP="00E9675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“Transcendentální myšlenka a Fichtovo pojetí Já v raném Vědosloví”, in: Acta Universitatis Carolinae. </w:t>
      </w:r>
      <w:r w:rsidRPr="00A15F01">
        <w:rPr>
          <w:rFonts w:ascii="Times New Roman" w:hAnsi="Times New Roman"/>
          <w:sz w:val="24"/>
          <w:szCs w:val="24"/>
          <w:lang w:val="en-US"/>
        </w:rPr>
        <w:t>Historica et Philosophica, Praha 1991, p. 27-39.</w:t>
      </w:r>
    </w:p>
    <w:p w:rsidR="00E96754" w:rsidRPr="00A15F01" w:rsidRDefault="00E96754" w:rsidP="00E96754">
      <w:pPr>
        <w:overflowPunct w:val="0"/>
        <w:ind w:left="720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 xml:space="preserve">C) Chapters 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63D4B" w:rsidRPr="00A15F01" w:rsidRDefault="00E96754" w:rsidP="00E63D4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“Jan Patočka and James Mensch on World and Movement”, </w:t>
      </w:r>
      <w:r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in: </w:t>
      </w:r>
      <w:r w:rsidR="00A84120">
        <w:rPr>
          <w:rFonts w:ascii="Times New Roman" w:hAnsi="Times New Roman"/>
          <w:color w:val="000000"/>
          <w:sz w:val="24"/>
          <w:szCs w:val="24"/>
          <w:lang w:val="en-US"/>
        </w:rPr>
        <w:t>Intertwinings.</w:t>
      </w:r>
    </w:p>
    <w:p w:rsidR="00E96754" w:rsidRPr="00A15F01" w:rsidRDefault="00A84120" w:rsidP="004511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A84120">
        <w:rPr>
          <w:rFonts w:ascii="Times New Roman" w:hAnsi="Times New Roman"/>
          <w:color w:val="000000"/>
          <w:sz w:val="24"/>
          <w:szCs w:val="24"/>
          <w:lang w:val="en-US"/>
        </w:rPr>
        <w:t>Exploring Intersubjectivity, Embodiment, and Alterity with James Mensch</w:t>
      </w:r>
      <w:r w:rsidR="00E96754"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, ed. by </w:t>
      </w:r>
      <w:r w:rsidRPr="00A84120">
        <w:rPr>
          <w:rFonts w:ascii="Times New Roman" w:hAnsi="Times New Roman"/>
          <w:color w:val="000000"/>
          <w:sz w:val="24"/>
          <w:szCs w:val="24"/>
          <w:lang w:val="en-US"/>
        </w:rPr>
        <w:t>Michael Staudigl, Barbara Weber, Karel Novotný</w:t>
      </w:r>
      <w:r w:rsidR="00E96754"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2370A5">
        <w:rPr>
          <w:rFonts w:ascii="Times New Roman" w:hAnsi="Times New Roman"/>
          <w:color w:val="000000"/>
          <w:sz w:val="24"/>
          <w:szCs w:val="24"/>
          <w:lang w:val="en-US"/>
        </w:rPr>
        <w:t>Cham</w:t>
      </w:r>
      <w:r w:rsidR="00E96754" w:rsidRPr="00A15F01">
        <w:rPr>
          <w:rFonts w:ascii="Times New Roman" w:hAnsi="Times New Roman"/>
          <w:color w:val="000000"/>
          <w:sz w:val="24"/>
          <w:szCs w:val="24"/>
          <w:lang w:val="en-US"/>
        </w:rPr>
        <w:t>, Springer 202</w:t>
      </w:r>
      <w:r w:rsidR="0045119F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="002370A5">
        <w:rPr>
          <w:rFonts w:ascii="Times New Roman" w:hAnsi="Times New Roman"/>
          <w:color w:val="000000"/>
          <w:sz w:val="24"/>
          <w:szCs w:val="24"/>
          <w:lang w:val="en-US"/>
        </w:rPr>
        <w:t>, p. 41-55.</w:t>
      </w:r>
      <w:r w:rsidR="00E96754" w:rsidRPr="00A15F0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4C730A" w:rsidRPr="00A15F01" w:rsidRDefault="004C730A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>“</w:t>
      </w:r>
      <w:r w:rsidRPr="00A15F01">
        <w:rPr>
          <w:rFonts w:ascii="Times New Roman" w:hAnsi="Times New Roman"/>
          <w:sz w:val="24"/>
          <w:szCs w:val="24"/>
          <w:lang w:val="fr-CA"/>
        </w:rPr>
        <w:t>Manifestation et incarnation comme conditions de l´apparaitre du monde environnant</w:t>
      </w:r>
      <w:r w:rsidRPr="00A15F01">
        <w:rPr>
          <w:rFonts w:ascii="Times New Roman" w:hAnsi="Times New Roman"/>
          <w:sz w:val="24"/>
          <w:szCs w:val="24"/>
        </w:rPr>
        <w:t>“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Surpuissance et finitude, Barbaras aux limites de la phénoménologie</w:t>
      </w:r>
      <w:r w:rsidRPr="00A15F01">
        <w:rPr>
          <w:rFonts w:ascii="Times New Roman" w:hAnsi="Times New Roman"/>
          <w:sz w:val="24"/>
          <w:szCs w:val="24"/>
          <w:lang w:val="fr-CA"/>
        </w:rPr>
        <w:t>. Textes réunis sous la direction de A. Dufourcq et K. Novotný. Librairie Philosophique J. Vrin, 2023, p. 165-184.</w:t>
      </w:r>
    </w:p>
    <w:p w:rsidR="00653F5A" w:rsidRPr="00A15F01" w:rsidRDefault="00653F5A" w:rsidP="005E28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sz w:val="24"/>
          <w:szCs w:val="24"/>
        </w:rPr>
        <w:t>„Tvář přírody na periferii prostoru. K fenomenologii Jana Patočky“, in: Myšlení konečnosti. Pavlu Koubovi k 70. narozeninám, Čapek, Jakub – Fulínová, Eliška (ed.),  Karolinum, Praha 2023, str. 143-153.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“L'humain et le non-humain. En marges des critiques levinasiennes de Heidegger”,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Levinas lecteur de Heidegger</w:t>
      </w:r>
      <w:r w:rsidRPr="00A15F01">
        <w:rPr>
          <w:rFonts w:ascii="Times New Roman" w:hAnsi="Times New Roman"/>
          <w:sz w:val="24"/>
          <w:szCs w:val="24"/>
          <w:lang w:val="fr-CA"/>
        </w:rPr>
        <w:t>, ed. par. D. Cohen-Levinas et A. Schnell, Vrin - Problèmes &amp; Controverses, Paris 2021, p. 23-36.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“Life and the Natural World in the Early Work of Jan Patočka (1930-1945)”,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Contributions to Phenomenology: Early Phenomenology in Central and Eastern Europe: Main Figures, Ideas and Problems</w:t>
      </w:r>
      <w:r w:rsidRPr="00A15F01">
        <w:rPr>
          <w:rFonts w:ascii="Times New Roman" w:hAnsi="Times New Roman"/>
          <w:sz w:val="24"/>
          <w:szCs w:val="24"/>
          <w:lang w:val="en-US"/>
        </w:rPr>
        <w:t>, W. Plotka and P. Eldridge (eds), Springer, Dordrecht 2020, p. 187-202.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“Leib-Körper und Welt. An den Rändern der Phänomenologie”,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The Ritsumeikan Bungaku.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The Journal of Cultural Studies</w:t>
      </w:r>
      <w:r w:rsidRPr="00A15F01">
        <w:rPr>
          <w:rFonts w:ascii="Times New Roman" w:hAnsi="Times New Roman"/>
          <w:sz w:val="24"/>
          <w:szCs w:val="24"/>
          <w:lang w:val="en-US"/>
        </w:rPr>
        <w:t>, Nr. 665. A Special Issue in Honour of Prof. Toru Tani on the Occasion of His Retirement. The Literary Association of Ritsumeikan University Kyoto 2020, p. 95- 109 (1172-1158).</w:t>
      </w:r>
    </w:p>
    <w:p w:rsidR="00E96754" w:rsidRPr="00A15F01" w:rsidRDefault="00E96754" w:rsidP="00E9675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“Corps et affectivité dans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Autrement qu’être ou au-délà de l’essence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. Transformations des concepts de la matérialité du corps”,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 xml:space="preserve">Relire </w:t>
      </w:r>
      <w:r w:rsidRPr="00A15F01">
        <w:rPr>
          <w:rFonts w:ascii="Times New Roman" w:hAnsi="Times New Roman"/>
          <w:sz w:val="24"/>
          <w:szCs w:val="24"/>
          <w:lang w:val="fr-CA"/>
        </w:rPr>
        <w:t>Autrement qu’être ou au-delà de l’essence, éd. par D. Cohen-Levinas et A. Schnell, Vrin, Paris 2016, p. 125-136.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iCs/>
          <w:sz w:val="24"/>
          <w:szCs w:val="24"/>
          <w:lang w:val="de-DE"/>
        </w:rPr>
        <w:t>“Die Welt und das Ereignis des Erscheinens. Bemerkungen zu einem zeitgenössischen kosmologischen Ansatz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”, in: </w:t>
      </w: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 xml:space="preserve">Wohnen als Weltverhältnis. Eugen Fink über den Menschen und die </w:t>
      </w:r>
      <w:r w:rsidRPr="00A15F01">
        <w:rPr>
          <w:rFonts w:ascii="Times New Roman" w:hAnsi="Times New Roman"/>
          <w:iCs/>
          <w:sz w:val="24"/>
          <w:szCs w:val="24"/>
          <w:lang w:val="de-DE"/>
        </w:rPr>
        <w:t xml:space="preserve">Physis, Cathrin Nielsen, Hans Rainer Sepp (eds.), 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>Freiburg/München, Alber Verlag 2019, p.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201-222.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“Phänomenologie und Metaphysik der Welt”,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Annales de Phénoménologie – Nouvelle série</w:t>
      </w:r>
      <w:r w:rsidRPr="00A15F01">
        <w:rPr>
          <w:rFonts w:ascii="Times New Roman" w:hAnsi="Times New Roman"/>
          <w:sz w:val="24"/>
          <w:szCs w:val="24"/>
          <w:lang w:val="fr-CA"/>
        </w:rPr>
        <w:t>, Numéro 17/2018, p. 71-82.</w:t>
      </w:r>
    </w:p>
    <w:p w:rsidR="00E96754" w:rsidRPr="00A15F01" w:rsidRDefault="00E96754" w:rsidP="00E9675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 xml:space="preserve">“Corps et affectivité dans </w:t>
      </w:r>
      <w:r w:rsidRPr="00A15F01">
        <w:rPr>
          <w:rFonts w:ascii="Times New Roman" w:hAnsi="Times New Roman"/>
          <w:i/>
          <w:sz w:val="24"/>
          <w:szCs w:val="24"/>
          <w:lang w:val="fr-FR"/>
        </w:rPr>
        <w:t>Autrement qu’être ou au-délà de l’essence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Transformations des concepts de la matérialité du corps”, 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 xml:space="preserve">Relire </w:t>
      </w:r>
      <w:r w:rsidRPr="00A15F01">
        <w:rPr>
          <w:rFonts w:ascii="Times New Roman" w:hAnsi="Times New Roman"/>
          <w:sz w:val="24"/>
          <w:szCs w:val="24"/>
          <w:lang w:val="fr-CA"/>
        </w:rPr>
        <w:t>Autrement qu’être ou au-delà de l’essence, éd. par D. Cohen-Levinas et A. Schnell, Vrin, Paris 2016, p. 125-136.</w:t>
      </w:r>
    </w:p>
    <w:p w:rsidR="00E96754" w:rsidRPr="00A15F01" w:rsidRDefault="00E96754" w:rsidP="00E9675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“Leib-Körper als Kern und Grenze der Subjektivität”,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Kontexte des Leiblichen.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Concepts of Corporality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(edited by Nielsen, C.; Novotný, K.; Nenon, Th.), Nordhausen:Traugott Bautz, 2016, p. 71-96.</w:t>
      </w:r>
    </w:p>
    <w:p w:rsidR="00E96754" w:rsidRPr="00A15F01" w:rsidRDefault="00E96754" w:rsidP="00E9675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“Ke vztahu subjektivity a tělesnosti u Husserla”, in: Jan Frei, Ondřej Švec et alii,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Překonávání subjektivismu ve fenomenologii</w:t>
      </w:r>
      <w:r w:rsidRPr="00A15F01">
        <w:rPr>
          <w:rFonts w:ascii="Times New Roman" w:hAnsi="Times New Roman"/>
          <w:sz w:val="24"/>
          <w:szCs w:val="24"/>
          <w:lang w:val="en-US"/>
        </w:rPr>
        <w:t>, Červený Kostelec: Nakladatelství Pavel Mervart, 2015, p. 153-170.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“From the Pure Phenomenon to the Divergence in the Flesh. On the Transformation of the Husserlian Concept of the Phenomenality in Merleau-Ponty”,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Corporeity and Affectivity. Dedicated to Maurice Merleau-Ponty</w:t>
      </w:r>
      <w:r w:rsidRPr="00A15F01">
        <w:rPr>
          <w:rFonts w:ascii="Times New Roman" w:hAnsi="Times New Roman"/>
          <w:sz w:val="24"/>
          <w:szCs w:val="24"/>
          <w:lang w:val="en-US"/>
        </w:rPr>
        <w:t>, Edited by K. Novotný, P. Rodrigo, J. Slatman, S. Stoller, Boston – Leiden 2014, p. 49-68.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lastRenderedPageBreak/>
        <w:t xml:space="preserve">“Kacířství v Patočkově konceptu péče o duši”,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Filozofia a umenie žiť. Zborník vedeckých príspevkov</w:t>
      </w:r>
      <w:r w:rsidRPr="00A15F01">
        <w:rPr>
          <w:rFonts w:ascii="Times New Roman" w:hAnsi="Times New Roman"/>
          <w:sz w:val="24"/>
          <w:szCs w:val="24"/>
          <w:lang w:val="en-US"/>
        </w:rPr>
        <w:t>, Pavol Sucharek – Richard Sťahel (eds.), Slovenské filozofické združenie pri SAV v spoupráci s Vydavateľstvom IRIS – Vydavateľstvo a tlač, s.r.o., Bratislava a Filozofickou fakultou UKF v Nitre, 2014, p. 10-16.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“Tělo a afektivita. Fenomenologie a Lévinas”,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Varia obscura</w:t>
      </w:r>
      <w:r w:rsidRPr="00A15F01">
        <w:rPr>
          <w:rFonts w:ascii="Times New Roman" w:hAnsi="Times New Roman"/>
          <w:sz w:val="24"/>
          <w:szCs w:val="24"/>
          <w:lang w:val="en-US"/>
        </w:rPr>
        <w:t>, Nakladatelstv</w:t>
      </w:r>
      <w:r w:rsidRPr="00A15F01">
        <w:rPr>
          <w:rFonts w:ascii="Times New Roman" w:hAnsi="Times New Roman"/>
          <w:sz w:val="24"/>
          <w:szCs w:val="24"/>
        </w:rPr>
        <w:t>í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Pavel Mervart, Červený Kostelec 2013, p. 93-101.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“</w:t>
      </w:r>
      <w:r w:rsidRPr="00A15F01">
        <w:rPr>
          <w:rStyle w:val="obdpole34"/>
          <w:rFonts w:ascii="Times New Roman" w:hAnsi="Times New Roman"/>
          <w:sz w:val="24"/>
          <w:szCs w:val="24"/>
          <w:lang w:val="en-US"/>
        </w:rPr>
        <w:t xml:space="preserve">The Subjective Movement of Body and World: Observations on the Phenomenology and Metaphysics of Corporeality in the Reflections of Jan Patočka”, in: </w:t>
      </w:r>
      <w:r w:rsidRPr="00A15F01">
        <w:rPr>
          <w:rStyle w:val="obdpole34"/>
          <w:rFonts w:ascii="Times New Roman" w:hAnsi="Times New Roman"/>
          <w:i/>
          <w:sz w:val="24"/>
          <w:szCs w:val="24"/>
          <w:lang w:val="en-US"/>
        </w:rPr>
        <w:t>Phenomenology and Human Experience</w:t>
      </w:r>
      <w:r w:rsidRPr="00A15F01">
        <w:rPr>
          <w:rStyle w:val="obdpole34"/>
          <w:rFonts w:ascii="Times New Roman" w:hAnsi="Times New Roman"/>
          <w:sz w:val="24"/>
          <w:szCs w:val="24"/>
          <w:lang w:val="en-US"/>
        </w:rPr>
        <w:t xml:space="preserve">, Chun-chi Yu and Kwok-ying Lau (eds.), Verlag Traugott Bautz, Libri Nigri 14, Nordhausen 2012, p. 153-169.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Translations of the nr. B 21. </w:t>
      </w:r>
      <w:r w:rsidRPr="00A15F01">
        <w:rPr>
          <w:rStyle w:val="obdpole34"/>
          <w:rFonts w:ascii="Times New Roman" w:hAnsi="Times New Roman"/>
          <w:sz w:val="24"/>
          <w:szCs w:val="24"/>
          <w:lang w:val="en-US"/>
        </w:rPr>
        <w:t>New Spanish version: “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El mundo y el cuerpo. El movimento de la existencia humana según Jan Patočka”, in: </w:t>
      </w:r>
      <w:r w:rsidRPr="00A15F01">
        <w:rPr>
          <w:rStyle w:val="Zdraznn"/>
          <w:rFonts w:ascii="Times New Roman" w:hAnsi="Times New Roman"/>
          <w:sz w:val="24"/>
          <w:szCs w:val="24"/>
          <w:lang w:val="en-US"/>
        </w:rPr>
        <w:t>Aporía: reivista internacional de investigaciones filosóficas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. Nr. 15 (2018), p. 4-19. “Jan Patočka – Körper, Leib, Affektivität”,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 xml:space="preserve">Leiblichkeit.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Begriff, Geschichte und Aktualität einen Konzepts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ed. by E. Alloa, Th. Bedorf, C. Grüny, &amp; T. N. Klass. Tübingen: Mohr-Siebeck (UTB) 2012, p. 81-99.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A new, modified version in the reedition of this book: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 xml:space="preserve">Leiblichkeit.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Begriff, Geschichte und Aktualität einen Konzepts</w:t>
      </w:r>
      <w:r w:rsidRPr="00A15F01">
        <w:rPr>
          <w:rFonts w:ascii="Times New Roman" w:hAnsi="Times New Roman"/>
          <w:sz w:val="24"/>
          <w:szCs w:val="24"/>
          <w:lang w:val="de-DE"/>
        </w:rPr>
        <w:t>, ed. by E. Alloa, Th. Bedorf, C. Grüny, &amp; T. N. Klass. Tübingen: Mohr-Siebeck (UTB) 2019, 2. überarbeitete und erweiterte Auflage, Tübingen, p. 81–98.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“Gegebenheit und das Wesen des Erscheinens. Jan Patočkas und Michel Henrys Konzept der Phänomenalität”,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Investigating Subjectivity. Classical and New Perspectives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Gert-Jan van der Heiden, Karel Novotný, Inga Römer, László Tengelyi (eds.), Brill, Boston – Leiden 2011, p. 309-336. Czech version: „Názorná evidence a zjevnost prožitku. K problému danosti jevení u Jana Patočky a Michela Henryho”, in: Karul, R. a kol.: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Michel Henry: život ako prelínanie subjektivity a intersubjektivity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Bratislava: Filozofický ústav SAV, 2009, p. 63-92. </w:t>
      </w:r>
      <w:r w:rsidRPr="00A15F01">
        <w:rPr>
          <w:rFonts w:ascii="Times New Roman" w:hAnsi="Times New Roman"/>
          <w:sz w:val="24"/>
          <w:szCs w:val="24"/>
          <w:lang w:val="fr-CA"/>
        </w:rPr>
        <w:t>French version “Donation et essence de l</w:t>
      </w:r>
      <w:r w:rsidRPr="00A15F01">
        <w:rPr>
          <w:rFonts w:ascii="Times New Roman" w:hAnsi="Times New Roman"/>
          <w:sz w:val="24"/>
          <w:szCs w:val="24"/>
          <w:lang w:val="fr-FR"/>
        </w:rPr>
        <w:t>’apparaître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.  Concept de la </w:t>
      </w:r>
      <w:r w:rsidRPr="00A15F01">
        <w:rPr>
          <w:rFonts w:ascii="Times New Roman" w:hAnsi="Times New Roman"/>
          <w:sz w:val="24"/>
          <w:szCs w:val="24"/>
        </w:rPr>
        <w:t xml:space="preserve">phénoménalité chez 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Jan Patočka et Michel Henry”, 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in: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Études philosophiques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n° 2-2017: « Descartes et la phénoménologie », p. 268-288.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“Epoché als Ereignis des Sinnverlustes des Lebens. Jan Patočkas Phänomenologie einer geschichtlichen Sinnerneuerung”,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Phänomenologie der Sinnereignisse</w:t>
      </w:r>
      <w:r w:rsidRPr="00A15F01">
        <w:rPr>
          <w:rFonts w:ascii="Times New Roman" w:hAnsi="Times New Roman"/>
          <w:sz w:val="24"/>
          <w:szCs w:val="24"/>
          <w:lang w:val="de-DE"/>
        </w:rPr>
        <w:t>, Gondek H.-D., Klass T. N., Tengelyi L. (Hg.), München 2011, p. 327-339.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“Über die leibhaftige Subjektivität des Erscheinens: Edmund Husserl und Michel Henry”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Gelebter Leib – Verkörpertes Leben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M. Staudigl (Hg.), Königshausen und Neumann, Würzburg 2011, S. 57-72. French translation ”Sur la subjectivité de l’apparaître”, in: Karel Novotný, Taylor S. Hammer, Anne Gléonec, Petr Špecián (editors):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 xml:space="preserve">Thinking in Dialogue with Humanities.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Paths into the Phenomenology of Merleau-Ponty</w:t>
      </w:r>
      <w:r w:rsidRPr="00A15F01">
        <w:rPr>
          <w:rFonts w:ascii="Times New Roman" w:hAnsi="Times New Roman"/>
          <w:sz w:val="24"/>
          <w:szCs w:val="24"/>
          <w:lang w:val="en-US"/>
        </w:rPr>
        <w:t>, Zeta Books, Bucarest 2010, p. 83-98.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>“Limites de la phénoménologie classique: le visage chez E. Lévinas et la donation chez Jean-Luc Marion</w:t>
      </w:r>
      <w:r w:rsidRPr="00A15F01">
        <w:rPr>
          <w:rFonts w:ascii="Times New Roman" w:hAnsi="Times New Roman"/>
          <w:sz w:val="24"/>
          <w:szCs w:val="24"/>
          <w:lang w:val="fr-FR"/>
        </w:rPr>
        <w:t>”,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 in: </w:t>
      </w:r>
      <w:r w:rsidRPr="00A15F01">
        <w:rPr>
          <w:rFonts w:ascii="Times New Roman" w:hAnsi="Times New Roman"/>
          <w:i/>
          <w:iCs/>
          <w:sz w:val="24"/>
          <w:szCs w:val="24"/>
          <w:lang w:val="fr-CA"/>
        </w:rPr>
        <w:t>La phénoménologie comme philosophie premiere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. 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Praha: Filosofia, 2011 - (éd.: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Novotný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, K.; Schnell, A.; Tengelyi, L.) p. 225-240. German version: “Phänomenalität des Anderen. Versuch über die Phänomenalitätsauffassung bei Emmanuel Levinas”, in: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Europa und seine Anderen. Emmanuel Levinas. Edith Stein. Jósef Tischner</w:t>
      </w:r>
      <w:r w:rsidRPr="00A15F01">
        <w:rPr>
          <w:rFonts w:ascii="Times New Roman" w:hAnsi="Times New Roman"/>
          <w:sz w:val="24"/>
          <w:szCs w:val="24"/>
          <w:lang w:val="de-DE"/>
        </w:rPr>
        <w:t>, Hanna-Barbara Gerl-Falkovitz, René Kaufmann u. Hans Rainer Sepp (Hg.), Dresden 2010, p. 243-252.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“Das Problem der Gegebenheit des Erscheinens. Patočkas Konzept der Phänomenalität im gegenwärtigen Kontext”, in: </w:t>
      </w:r>
      <w:r w:rsidRPr="00A15F01">
        <w:rPr>
          <w:rFonts w:ascii="Times New Roman" w:hAnsi="Times New Roman"/>
          <w:i/>
          <w:color w:val="000000"/>
          <w:sz w:val="24"/>
          <w:szCs w:val="24"/>
          <w:lang w:val="de-DE"/>
        </w:rPr>
        <w:t>Konzepte des Phänomenalen. Heinrich Barth - Eugen Fink - Jan Patočka</w:t>
      </w:r>
      <w:r w:rsidRPr="00A15F01">
        <w:rPr>
          <w:rFonts w:ascii="Times New Roman" w:hAnsi="Times New Roman"/>
          <w:sz w:val="24"/>
          <w:szCs w:val="24"/>
          <w:lang w:val="de-DE"/>
        </w:rPr>
        <w:t>, H. R. Sepp u. A. Wildermuth (Hg.), Würzburg 2010, p. 91-110.</w:t>
      </w:r>
    </w:p>
    <w:p w:rsidR="00E96754" w:rsidRPr="00A15F01" w:rsidRDefault="00E96754" w:rsidP="00E96754">
      <w:pPr>
        <w:pStyle w:val="Odstavecseseznamem"/>
        <w:numPr>
          <w:ilvl w:val="0"/>
          <w:numId w:val="12"/>
        </w:numPr>
        <w:rPr>
          <w:rFonts w:eastAsia="Calibri"/>
          <w:lang w:val="de-DE" w:eastAsia="en-US"/>
        </w:rPr>
      </w:pPr>
      <w:r w:rsidRPr="00A15F01">
        <w:rPr>
          <w:rFonts w:eastAsia="Calibri"/>
          <w:lang w:val="de-DE" w:eastAsia="en-US"/>
        </w:rPr>
        <w:lastRenderedPageBreak/>
        <w:t>“Co je fenomén? O fenomenologických diferencích</w:t>
      </w:r>
      <w:r w:rsidRPr="00A15F01">
        <w:rPr>
          <w:lang w:val="de-DE"/>
        </w:rPr>
        <w:t>”</w:t>
      </w:r>
      <w:r w:rsidRPr="00A15F01">
        <w:rPr>
          <w:rFonts w:eastAsia="Calibri"/>
          <w:lang w:val="de-DE" w:eastAsia="en-US"/>
        </w:rPr>
        <w:t xml:space="preserve">, in: </w:t>
      </w:r>
      <w:r w:rsidRPr="00A15F01">
        <w:rPr>
          <w:rFonts w:eastAsia="Calibri"/>
          <w:i/>
          <w:lang w:val="de-DE" w:eastAsia="en-US"/>
        </w:rPr>
        <w:t>Co je fenomén? Husserl a fenomenologie ve Francii</w:t>
      </w:r>
      <w:r w:rsidRPr="00A15F01">
        <w:rPr>
          <w:rFonts w:eastAsia="Calibri"/>
          <w:lang w:val="de-DE" w:eastAsia="en-US"/>
        </w:rPr>
        <w:t xml:space="preserve">, Novotný K. (ed.), </w:t>
      </w:r>
      <w:r w:rsidRPr="00A15F01">
        <w:rPr>
          <w:lang w:val="de-DE"/>
        </w:rPr>
        <w:t>Nakladatelství Pavel Mervart</w:t>
      </w:r>
      <w:r w:rsidRPr="00A15F01">
        <w:rPr>
          <w:rFonts w:eastAsia="Calibri"/>
          <w:lang w:val="de-DE" w:eastAsia="en-US"/>
        </w:rPr>
        <w:t>/Oikoymenh, Červený Kostelec/Praha 2010, p. 355-408.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“Jeden svět nestačí. Merleau-Ponty, Barbaras a meze fenomenologie”, in: J. Kuneš, M. Vrabec et alii,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Člověk a jeho svět. Filosofický pojem světa od novověku po dnešek,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Praha, Filosofia 2009, p. 357 – 381.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“Subjektivita jevení: intencionální a ne-intencionální fenomenologie – E. Husserl a M. Henry”, in: M. Fridmanová and K. Novotný (eds.):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Výzkumy subjektivity. Od Husserla k Foucaultovi</w:t>
      </w:r>
      <w:r w:rsidRPr="00A15F01">
        <w:rPr>
          <w:rFonts w:ascii="Times New Roman" w:hAnsi="Times New Roman"/>
          <w:sz w:val="24"/>
          <w:szCs w:val="24"/>
          <w:lang w:val="de-DE"/>
        </w:rPr>
        <w:t>, Nakladatelství Pavel Mervart, Červený Kostelec 2008, p. 17-46.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 “Das Phänomen und sein Schatten. Zum Verhältnis der Phänomenalität und des Elementalen bei Maurice Merleau-Ponty”, in: </w:t>
      </w: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>Das Elementale. An der Schwelle zur Phänomenalität</w:t>
      </w:r>
      <w:r w:rsidRPr="00A15F01">
        <w:rPr>
          <w:rFonts w:ascii="Times New Roman" w:hAnsi="Times New Roman"/>
          <w:sz w:val="24"/>
          <w:szCs w:val="24"/>
          <w:lang w:val="de-DE"/>
        </w:rPr>
        <w:t>. Würzburg : Königshausen und Neumann, 2008, p. 76-90.</w:t>
      </w:r>
    </w:p>
    <w:p w:rsidR="00E96754" w:rsidRPr="00A15F01" w:rsidRDefault="00E96754" w:rsidP="00E9675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fr-FR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 xml:space="preserve">“L‘ouverture du monde phénoménologique: donation ou compréhension? Sur le probleme de l‘apparaître comme tel chez Jan Patočka”, in: </w:t>
      </w:r>
      <w:r w:rsidRPr="00A15F01">
        <w:rPr>
          <w:rFonts w:ascii="Times New Roman" w:hAnsi="Times New Roman"/>
          <w:i/>
          <w:iCs/>
          <w:sz w:val="24"/>
          <w:szCs w:val="24"/>
          <w:lang w:val="fr-FR"/>
        </w:rPr>
        <w:t>Jan Patočka. Phénoménologie asubjective et existence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, Milano: Mimesis Edizioni, 2007, p. 9-27. Spanish version: “Hacia el aparecer como tal en Jan Patočka”, in: </w:t>
      </w:r>
      <w:r w:rsidRPr="00A15F01">
        <w:rPr>
          <w:rStyle w:val="Zdraznn"/>
          <w:rFonts w:ascii="Times New Roman" w:hAnsi="Times New Roman"/>
          <w:sz w:val="24"/>
          <w:szCs w:val="24"/>
          <w:lang w:val="fr-FR"/>
        </w:rPr>
        <w:t>Aporía: reivista internacional de investigaciones filosóficas</w:t>
      </w:r>
      <w:r w:rsidRPr="00A15F01">
        <w:rPr>
          <w:rFonts w:ascii="Times New Roman" w:hAnsi="Times New Roman"/>
          <w:sz w:val="24"/>
          <w:szCs w:val="24"/>
          <w:lang w:val="fr-FR"/>
        </w:rPr>
        <w:t>, Número especial 3 (2019), p. 69-76.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“Erinnerung und Zu-kunft. Zur Phänomenologie bei Jan Patočka”, in: </w:t>
      </w: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 xml:space="preserve">Aufklärungen durch Erinnerung. </w:t>
      </w:r>
      <w:r w:rsidRPr="00A15F01">
        <w:rPr>
          <w:rFonts w:ascii="Times New Roman" w:hAnsi="Times New Roman"/>
          <w:i/>
          <w:iCs/>
          <w:sz w:val="24"/>
          <w:szCs w:val="24"/>
          <w:lang w:val="en-US"/>
        </w:rPr>
        <w:t>Selbstvergewisserung und Kritik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. Würzburg : Königshausen und Neumann, 2007. p. 103-110. 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„Co se děje v dějinách?“, in: </w:t>
      </w: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Vita activa, Vita contemplativa. Janu Sokolovi k sedmdesátým narozeninám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>, Josef Kružík (ed.), UK FHS, Praha 2006, p. 21-28.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de-DE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“Geschichtlichkeit und Freiheit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K věcem samým. Sborník Zdeňku Pincovi k šedesátým narozeninám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Praha: UK FHS, 2005, p. 115-124. 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fr-CA"/>
        </w:rPr>
        <w:t>Novotný, Karel - Sokol, Jan, “Patočka, penseur d‘une dissidence philosophique et politique</w:t>
      </w:r>
      <w:r w:rsidRPr="00A15F01">
        <w:rPr>
          <w:rFonts w:ascii="Times New Roman" w:hAnsi="Times New Roman"/>
          <w:sz w:val="24"/>
          <w:szCs w:val="24"/>
          <w:lang w:val="fr-FR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, in : </w:t>
      </w:r>
      <w:r w:rsidRPr="00A15F01">
        <w:rPr>
          <w:rFonts w:ascii="Times New Roman" w:hAnsi="Times New Roman"/>
          <w:bCs/>
          <w:i/>
          <w:sz w:val="24"/>
          <w:szCs w:val="24"/>
          <w:lang w:val="fr-CA"/>
        </w:rPr>
        <w:t>Dissidences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, éd. par Ch.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Delsol et J. Nowicki, Paris PUF, 2005. p. 15-33. 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“Die Transzendentalität der Welt: Epoché und Reduktion bei Jan Patočka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Epoché und Reduktion. Formen und Praxis der Reduktion in der Phänomenologie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Hg. von  R. Kühn und M. Staudigl.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Würzburg: Königshausen &amp; Neumann, 2003. p. 153-175. 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en-US"/>
        </w:rPr>
        <w:t>“Jan Patočka o zjevování jako takovém: fenomenologie nebo metafyzika?</w:t>
      </w:r>
      <w:r w:rsidRPr="00A15F01">
        <w:rPr>
          <w:rFonts w:ascii="Times New Roman" w:hAnsi="Times New Roman"/>
          <w:sz w:val="24"/>
          <w:szCs w:val="24"/>
          <w:lang w:val="en-US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Fenomenologie v pohybu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>. Hg. von I. Blecha, Olomouc: Univerzita Palackého, 2003. p. 109-121.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“Weltliches Leben und Geist. Person, Gemeinschaft und Identität bei Jan Patočka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Person, Community and Identity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Hg. von I. Copoeru. 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>M. Diaconu und D. Popa, Cluj-Napoca, University Cluj-Napoca, House of the Book of Science 2003, p. 126-140.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de-DE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“Struktur des Erscheinens und endliche Freiheit. Einführung zu den Texten des Bandes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Jan Patočka,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Vom Erscheinen als solchem. Texte aus dem Nachlaß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>, Helga Blaschek Hahn u. Karel Novotný (Hg.), Alber Verlag Freiburg/München 2000, p. 11-35.</w:t>
      </w:r>
    </w:p>
    <w:p w:rsidR="00E96754" w:rsidRPr="00A15F01" w:rsidRDefault="00E96754" w:rsidP="00E967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“Geschichte Europas als Problem. Jan Patočkas doppeldeutiges Verhältnis zum Geist Europas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Proceedings of Junior Visiting Fellows Conference of the IWM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 (2000), Vol. XI. </w:t>
      </w: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Extraordinary Times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, ed. by Stephen Dawson, Jyoti Mistry, Thomas Schramme, IWM, Vienna 2001; Russian translation: </w:t>
      </w:r>
      <w:r w:rsidRPr="00A15F01">
        <w:rPr>
          <w:rFonts w:ascii="Times New Roman" w:hAnsi="Times New Roman"/>
          <w:sz w:val="24"/>
          <w:szCs w:val="24"/>
          <w:lang w:val="en-US"/>
        </w:rPr>
        <w:t>“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>Istoria Evropy kak problema. Dvojtvennoje otnošenie Jana Patočky k duchu Evropy</w:t>
      </w:r>
      <w:r w:rsidRPr="00A15F01">
        <w:rPr>
          <w:rFonts w:ascii="Times New Roman" w:hAnsi="Times New Roman"/>
          <w:sz w:val="24"/>
          <w:szCs w:val="24"/>
          <w:lang w:val="en-US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 xml:space="preserve">, in: Jan Patočka, </w:t>
      </w:r>
      <w:r w:rsidRPr="00A15F01">
        <w:rPr>
          <w:rFonts w:ascii="Times New Roman" w:hAnsi="Times New Roman"/>
          <w:bCs/>
          <w:i/>
          <w:sz w:val="24"/>
          <w:szCs w:val="24"/>
          <w:lang w:val="en-US"/>
        </w:rPr>
        <w:t>Eretičeskoje esse o filosofii istorii</w:t>
      </w:r>
      <w:r w:rsidRPr="00A15F01">
        <w:rPr>
          <w:rFonts w:ascii="Times New Roman" w:hAnsi="Times New Roman"/>
          <w:bCs/>
          <w:sz w:val="24"/>
          <w:szCs w:val="24"/>
          <w:lang w:val="en-US"/>
        </w:rPr>
        <w:t>, Minsk, I. S. Logvinov 2008, p. 190–203.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de-DE"/>
        </w:rPr>
      </w:pPr>
      <w:r w:rsidRPr="00A15F01">
        <w:rPr>
          <w:rFonts w:ascii="Times New Roman" w:hAnsi="Times New Roman"/>
          <w:bCs/>
          <w:sz w:val="24"/>
          <w:szCs w:val="24"/>
          <w:lang w:val="de-DE"/>
        </w:rPr>
        <w:t>“Erscheinung des Ganzen. Jan Patočkas phänomenologische Philosophie der 30 Jahren</w:t>
      </w:r>
      <w:r w:rsidRPr="00A15F01">
        <w:rPr>
          <w:rFonts w:ascii="Times New Roman" w:hAnsi="Times New Roman"/>
          <w:sz w:val="24"/>
          <w:szCs w:val="24"/>
          <w:lang w:val="de-DE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de-DE"/>
        </w:rPr>
        <w:t>Jan Patočka, Bibliographie-Texte-Dokumente</w:t>
      </w:r>
      <w:r w:rsidRPr="00A15F01">
        <w:rPr>
          <w:rFonts w:ascii="Times New Roman" w:hAnsi="Times New Roman"/>
          <w:bCs/>
          <w:sz w:val="24"/>
          <w:szCs w:val="24"/>
          <w:lang w:val="de-DE"/>
        </w:rPr>
        <w:t>, Hg. von H. R. Sepp u. L. Hagedorn, Alber Verlag Freiburg/München 1999, p. 136-169.</w:t>
      </w:r>
    </w:p>
    <w:p w:rsidR="00E96754" w:rsidRPr="00A15F01" w:rsidRDefault="00E96754" w:rsidP="00E9675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val="fr-CA"/>
        </w:rPr>
      </w:pPr>
      <w:r w:rsidRPr="00A15F01">
        <w:rPr>
          <w:rFonts w:ascii="Times New Roman" w:hAnsi="Times New Roman"/>
          <w:bCs/>
          <w:sz w:val="24"/>
          <w:szCs w:val="24"/>
          <w:lang w:val="fr-CA"/>
        </w:rPr>
        <w:lastRenderedPageBreak/>
        <w:t>“Historicité et alterité. La philosophie de l'histoire chez Jan Patočka entre 1934 et 1954</w:t>
      </w:r>
      <w:r w:rsidRPr="00A15F01">
        <w:rPr>
          <w:rFonts w:ascii="Times New Roman" w:hAnsi="Times New Roman"/>
          <w:sz w:val="24"/>
          <w:szCs w:val="24"/>
          <w:lang w:val="fr-FR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fr-CA"/>
        </w:rPr>
        <w:t>Journal for Human Studies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 I (1998), Soul, South Korea, p. 21 – 35; New version: “Storicita e alterita. La filosofia della storia in Jan Patočka tra il 1934 et il 1954</w:t>
      </w:r>
      <w:r w:rsidRPr="00A15F01">
        <w:rPr>
          <w:rFonts w:ascii="Times New Roman" w:hAnsi="Times New Roman"/>
          <w:sz w:val="24"/>
          <w:szCs w:val="24"/>
          <w:lang w:val="fr-CA"/>
        </w:rPr>
        <w:t>”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, in: </w:t>
      </w:r>
      <w:r w:rsidRPr="00A15F01">
        <w:rPr>
          <w:rFonts w:ascii="Times New Roman" w:hAnsi="Times New Roman"/>
          <w:bCs/>
          <w:i/>
          <w:sz w:val="24"/>
          <w:szCs w:val="24"/>
          <w:lang w:val="fr-CA"/>
        </w:rPr>
        <w:t>L'heredita philosophica di Jan Patočka. A vent´anni dalla comparsa</w:t>
      </w:r>
      <w:r w:rsidRPr="00A15F01">
        <w:rPr>
          <w:rFonts w:ascii="Times New Roman" w:hAnsi="Times New Roman"/>
          <w:bCs/>
          <w:sz w:val="24"/>
          <w:szCs w:val="24"/>
          <w:lang w:val="fr-CA"/>
        </w:rPr>
        <w:t xml:space="preserve">, D. Jervolino (Hg.), Napoli 1999, p. 109-130. </w:t>
      </w:r>
    </w:p>
    <w:p w:rsidR="00E96754" w:rsidRPr="00A15F01" w:rsidRDefault="00E96754" w:rsidP="00E96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ind w:left="720"/>
        <w:textAlignment w:val="baseline"/>
        <w:rPr>
          <w:rFonts w:ascii="Times New Roman" w:hAnsi="Times New Roman"/>
          <w:bCs/>
          <w:sz w:val="24"/>
          <w:szCs w:val="24"/>
          <w:lang w:val="fr-CA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CA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CA"/>
        </w:rPr>
      </w:pP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bCs/>
          <w:sz w:val="24"/>
          <w:szCs w:val="24"/>
          <w:lang w:val="en-US"/>
        </w:rPr>
        <w:t xml:space="preserve">D) Editions </w:t>
      </w:r>
    </w:p>
    <w:p w:rsidR="00E96754" w:rsidRPr="00A15F01" w:rsidRDefault="00E96754" w:rsidP="00E9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6754" w:rsidRPr="00A15F01" w:rsidRDefault="00A84120" w:rsidP="00A841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Intertwinings.</w:t>
      </w:r>
      <w:r w:rsidR="00E63D4B" w:rsidRPr="00A15F01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A84120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Exploring Intersubjectivity, Embodiment, and Alterity with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James Mensch</w:t>
      </w:r>
      <w:r w:rsidR="00E96754" w:rsidRPr="00A15F0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ed. by </w:t>
      </w:r>
      <w:r>
        <w:rPr>
          <w:rFonts w:ascii="Helvetica Neue" w:hAnsi="Helvetica Neue"/>
          <w:color w:val="222222"/>
          <w:shd w:val="clear" w:color="auto" w:fill="FFFFFF"/>
        </w:rPr>
        <w:t>Michael Staudigl, Barbara Weber, Karel Novotný</w:t>
      </w:r>
      <w:r w:rsidR="00E96754" w:rsidRPr="00A15F0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</w:t>
      </w:r>
      <w:r w:rsidR="002370A5">
        <w:rPr>
          <w:rFonts w:ascii="Times New Roman" w:hAnsi="Times New Roman"/>
          <w:bCs/>
          <w:color w:val="000000"/>
          <w:sz w:val="24"/>
          <w:szCs w:val="24"/>
          <w:lang w:val="en-US"/>
        </w:rPr>
        <w:t>Cham</w:t>
      </w:r>
      <w:bookmarkStart w:id="0" w:name="_GoBack"/>
      <w:bookmarkEnd w:id="0"/>
      <w:r w:rsidR="00E96754" w:rsidRPr="00A15F01">
        <w:rPr>
          <w:rFonts w:ascii="Times New Roman" w:hAnsi="Times New Roman"/>
          <w:bCs/>
          <w:color w:val="000000"/>
          <w:sz w:val="24"/>
          <w:szCs w:val="24"/>
          <w:lang w:val="en-US"/>
        </w:rPr>
        <w:t>, Springer 202</w:t>
      </w:r>
      <w:r w:rsidR="004C730A" w:rsidRPr="00A15F01">
        <w:rPr>
          <w:rFonts w:ascii="Times New Roman" w:hAnsi="Times New Roman"/>
          <w:bCs/>
          <w:color w:val="000000"/>
          <w:sz w:val="24"/>
          <w:szCs w:val="24"/>
          <w:lang w:val="en-US"/>
        </w:rPr>
        <w:t>4</w:t>
      </w:r>
      <w:r w:rsidR="002370A5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4C730A" w:rsidRPr="00A15F01" w:rsidRDefault="004C730A" w:rsidP="004C730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15F01">
        <w:rPr>
          <w:rFonts w:ascii="Times New Roman" w:hAnsi="Times New Roman"/>
          <w:i/>
          <w:sz w:val="24"/>
          <w:szCs w:val="24"/>
          <w:lang w:val="fr-FR"/>
        </w:rPr>
        <w:t>Surpuissance et finitude. Barbaras aux limites de la phénoménologie</w:t>
      </w:r>
      <w:r w:rsidRPr="00A15F01">
        <w:rPr>
          <w:rFonts w:ascii="Times New Roman" w:hAnsi="Times New Roman"/>
          <w:sz w:val="24"/>
          <w:szCs w:val="24"/>
          <w:lang w:val="fr-FR"/>
        </w:rPr>
        <w:t>, A. Dufourcq et K. Novotný (eds.), Vrin, Paris 2023.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i/>
          <w:sz w:val="24"/>
          <w:szCs w:val="24"/>
          <w:lang w:val="de-DE"/>
        </w:rPr>
        <w:t>Die Welt und das Reale</w:t>
      </w:r>
      <w:r w:rsidRPr="00A15F01">
        <w:rPr>
          <w:rFonts w:ascii="Times New Roman" w:hAnsi="Times New Roman"/>
          <w:sz w:val="24"/>
          <w:szCs w:val="24"/>
          <w:lang w:val="de-DE"/>
        </w:rPr>
        <w:t>. Hg. von Karel Novotný und Cathrin Nielsen, Traugott Bautz, Nordhausen 2020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15F01">
        <w:rPr>
          <w:rFonts w:ascii="Times New Roman" w:hAnsi="Times New Roman"/>
          <w:i/>
          <w:sz w:val="24"/>
          <w:szCs w:val="24"/>
          <w:lang w:val="fr-FR"/>
        </w:rPr>
        <w:t>M</w:t>
      </w:r>
      <w:r w:rsidRPr="00A15F01">
        <w:rPr>
          <w:rFonts w:ascii="Times New Roman" w:hAnsi="Times New Roman"/>
          <w:i/>
          <w:sz w:val="24"/>
          <w:szCs w:val="24"/>
        </w:rPr>
        <w:t>éthode, architectonique, phénéménologie et métaphysique chez Marc Richir</w:t>
      </w:r>
      <w:r w:rsidRPr="00A15F01">
        <w:rPr>
          <w:rFonts w:ascii="Times New Roman" w:hAnsi="Times New Roman"/>
          <w:sz w:val="24"/>
          <w:szCs w:val="24"/>
        </w:rPr>
        <w:t xml:space="preserve">, 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Édité par István Fazakas en collaboration avec Karel Novotný et Alexander Schnell in: </w:t>
      </w:r>
      <w:r w:rsidRPr="00A15F01">
        <w:rPr>
          <w:rFonts w:ascii="Times New Roman" w:hAnsi="Times New Roman"/>
          <w:i/>
          <w:sz w:val="24"/>
          <w:szCs w:val="24"/>
          <w:lang w:val="fr-FR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  <w:lang w:val="fr-FR"/>
        </w:rPr>
        <w:t xml:space="preserve"> Vol. IX, 2019, Nr. 1., Acta Universitatis Carolinae, Karolinum, Praha 2020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The Idea of the Lifeworld in Edmund Husserl</w:t>
      </w:r>
      <w:r w:rsidRPr="00A15F01">
        <w:rPr>
          <w:rFonts w:ascii="Times New Roman" w:hAnsi="Times New Roman"/>
          <w:sz w:val="24"/>
          <w:szCs w:val="24"/>
        </w:rPr>
        <w:t xml:space="preserve">, K. Novotný and H. Trindade (eds.), in: </w:t>
      </w:r>
      <w:r w:rsidRPr="00A15F01">
        <w:rPr>
          <w:rFonts w:ascii="Times New Roman" w:hAnsi="Times New Roman"/>
          <w:i/>
          <w:sz w:val="24"/>
          <w:szCs w:val="24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</w:rPr>
        <w:t xml:space="preserve"> Vol. VIII, 2018, Nr. 1, Acta Universitatis Carolinae, Karolinum, Praha 2018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Life and Environment in the Philosophy of Jan Patočka</w:t>
      </w:r>
      <w:r w:rsidRPr="00A15F01">
        <w:rPr>
          <w:rFonts w:ascii="Times New Roman" w:hAnsi="Times New Roman"/>
          <w:sz w:val="24"/>
          <w:szCs w:val="24"/>
        </w:rPr>
        <w:t xml:space="preserve">, J: Homolka and K. Novotný (eds.), in: </w:t>
      </w:r>
      <w:r w:rsidRPr="00A15F01">
        <w:rPr>
          <w:rFonts w:ascii="Times New Roman" w:hAnsi="Times New Roman"/>
          <w:i/>
          <w:sz w:val="24"/>
          <w:szCs w:val="24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</w:rPr>
        <w:t xml:space="preserve"> Vol. VII, 2017, Nr. 1, Acta Universitatis Carolinae, Karolinum, Praha 2017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Hommage à László Tengelyi</w:t>
      </w:r>
      <w:r w:rsidRPr="00A15F01">
        <w:rPr>
          <w:rFonts w:ascii="Times New Roman" w:hAnsi="Times New Roman"/>
          <w:sz w:val="24"/>
          <w:szCs w:val="24"/>
        </w:rPr>
        <w:t xml:space="preserve">, Karel Novotný et István Fazakas (eds.), in: </w:t>
      </w:r>
      <w:r w:rsidRPr="00A15F01">
        <w:rPr>
          <w:rFonts w:ascii="Times New Roman" w:hAnsi="Times New Roman"/>
          <w:i/>
          <w:sz w:val="24"/>
          <w:szCs w:val="24"/>
        </w:rPr>
        <w:t>Interpretationes. Studia Philosophica Europeanea</w:t>
      </w:r>
      <w:r w:rsidRPr="00A15F01">
        <w:rPr>
          <w:rFonts w:ascii="Times New Roman" w:hAnsi="Times New Roman"/>
          <w:sz w:val="24"/>
          <w:szCs w:val="24"/>
        </w:rPr>
        <w:t xml:space="preserve"> Vol. V, 2015, Nr. 2, Acta Universitatis Carolinae, Karolinum, Praha 2016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Kontexte des Leiblichen</w:t>
      </w:r>
      <w:r w:rsidRPr="00A15F01">
        <w:rPr>
          <w:rFonts w:ascii="Times New Roman" w:hAnsi="Times New Roman"/>
          <w:sz w:val="24"/>
          <w:szCs w:val="24"/>
        </w:rPr>
        <w:t>, Hg. von Cathrin Nielsen, Karel Novotný und Thomas Nenon, Traugott Bautz, Nordhausen 2016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i/>
          <w:sz w:val="24"/>
          <w:szCs w:val="24"/>
          <w:lang w:val="en-US"/>
        </w:rPr>
        <w:t>Corporeity and Affectivity. Dedicated to Maurice Merleau-Ponty</w:t>
      </w:r>
      <w:r w:rsidRPr="00A15F01">
        <w:rPr>
          <w:rFonts w:ascii="Times New Roman" w:hAnsi="Times New Roman"/>
          <w:sz w:val="24"/>
          <w:szCs w:val="24"/>
          <w:lang w:val="en-US"/>
        </w:rPr>
        <w:t>, Edited by K. Novotný, P. Rodrigo, J. Slatman, S. Stoller, Brill. Boston – Leiden 2014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Za hranicemi tváře. Levinas a socialita</w:t>
      </w:r>
      <w:r w:rsidRPr="00A15F01">
        <w:rPr>
          <w:rFonts w:ascii="Times New Roman" w:hAnsi="Times New Roman"/>
          <w:sz w:val="24"/>
          <w:szCs w:val="24"/>
        </w:rPr>
        <w:t xml:space="preserve"> </w:t>
      </w:r>
      <w:r w:rsidRPr="00A15F01">
        <w:rPr>
          <w:rFonts w:ascii="Times New Roman" w:hAnsi="Times New Roman"/>
          <w:bCs/>
          <w:sz w:val="24"/>
          <w:szCs w:val="24"/>
        </w:rPr>
        <w:t xml:space="preserve">(Bezond the Face. Levinas and Sociality), </w:t>
      </w:r>
      <w:r w:rsidRPr="00A15F01">
        <w:rPr>
          <w:rFonts w:ascii="Times New Roman" w:hAnsi="Times New Roman"/>
          <w:sz w:val="24"/>
          <w:szCs w:val="24"/>
        </w:rPr>
        <w:t xml:space="preserve">Jan Bierhanzl und Karel Novotný (eds.). </w:t>
      </w:r>
      <w:r w:rsidRPr="00A15F01">
        <w:rPr>
          <w:rFonts w:ascii="Times New Roman" w:hAnsi="Times New Roman"/>
          <w:i/>
          <w:sz w:val="24"/>
          <w:szCs w:val="24"/>
        </w:rPr>
        <w:t>Filosofický časopis</w:t>
      </w:r>
      <w:r w:rsidRPr="00A15F01">
        <w:rPr>
          <w:rFonts w:ascii="Times New Roman" w:hAnsi="Times New Roman"/>
          <w:sz w:val="24"/>
          <w:szCs w:val="24"/>
        </w:rPr>
        <w:t xml:space="preserve"> </w:t>
      </w:r>
      <w:r w:rsidRPr="00A15F01">
        <w:rPr>
          <w:rFonts w:ascii="Times New Roman" w:hAnsi="Times New Roman"/>
          <w:bCs/>
          <w:sz w:val="24"/>
          <w:szCs w:val="24"/>
        </w:rPr>
        <w:t xml:space="preserve">62 (2014), </w:t>
      </w:r>
      <w:r w:rsidRPr="00A15F01">
        <w:rPr>
          <w:rFonts w:ascii="Times New Roman" w:hAnsi="Times New Roman"/>
          <w:sz w:val="24"/>
          <w:szCs w:val="24"/>
        </w:rPr>
        <w:t>special issue nr. 2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i/>
          <w:sz w:val="24"/>
          <w:szCs w:val="24"/>
          <w:lang w:val="en-US"/>
        </w:rPr>
        <w:t>Investigating Subjectivity. Classical and New Perspectives</w:t>
      </w:r>
      <w:r w:rsidRPr="00A15F01">
        <w:rPr>
          <w:rFonts w:ascii="Times New Roman" w:hAnsi="Times New Roman"/>
          <w:sz w:val="24"/>
          <w:szCs w:val="24"/>
          <w:lang w:val="en-US"/>
        </w:rPr>
        <w:t>, Edited by Gert-Jan van der Heiden, Karel Novotný, Inga Römer, László Tengelyi, Brill, Boston – Leiden 2011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i/>
          <w:sz w:val="24"/>
          <w:szCs w:val="24"/>
          <w:lang w:val="fr-CA"/>
        </w:rPr>
        <w:t>Phénoménologie comme philosophie première</w:t>
      </w:r>
      <w:r w:rsidRPr="00A15F01">
        <w:rPr>
          <w:rFonts w:ascii="Times New Roman" w:hAnsi="Times New Roman"/>
          <w:sz w:val="24"/>
          <w:szCs w:val="24"/>
          <w:lang w:val="fr-CA"/>
        </w:rPr>
        <w:t>, Karel Novotný, Alexander Schnell and László Tengelyi (editors), Filosofia/Association pour la promotion de la phénoménologie, Prague/Amiens 2011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i/>
          <w:sz w:val="24"/>
          <w:szCs w:val="24"/>
          <w:lang w:val="en-US"/>
        </w:rPr>
        <w:t>Thinking in Dialogue with Humanities. Paths into the Phenomenology of Merleau-Ponty</w:t>
      </w:r>
      <w:r w:rsidRPr="00A15F01">
        <w:rPr>
          <w:rFonts w:ascii="Times New Roman" w:hAnsi="Times New Roman"/>
          <w:sz w:val="24"/>
          <w:szCs w:val="24"/>
          <w:lang w:val="en-US"/>
        </w:rPr>
        <w:t>, Karel Novotný, Taylor S. Hammer, Anne Gléonec, Petr Špecián (editors), Zeta Books, Bucarest 2010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color w:val="000000"/>
          <w:sz w:val="24"/>
          <w:szCs w:val="24"/>
          <w:lang w:val="de-DE"/>
        </w:rPr>
        <w:t xml:space="preserve">Ludwig Landgrebe, </w:t>
      </w:r>
      <w:r w:rsidRPr="00A15F01">
        <w:rPr>
          <w:rFonts w:ascii="Times New Roman" w:hAnsi="Times New Roman"/>
          <w:i/>
          <w:color w:val="000000"/>
          <w:sz w:val="24"/>
          <w:szCs w:val="24"/>
          <w:lang w:val="de-DE"/>
        </w:rPr>
        <w:t>Der Begriff des Erlebens. Ein Beitrag zur Kritik unseres Selbstverständnisses und zum Problem der seelischen Ganzheit</w:t>
      </w:r>
      <w:r w:rsidRPr="00A15F01">
        <w:rPr>
          <w:rFonts w:ascii="Times New Roman" w:hAnsi="Times New Roman"/>
          <w:color w:val="000000"/>
          <w:sz w:val="24"/>
          <w:szCs w:val="24"/>
          <w:lang w:val="de-DE"/>
        </w:rPr>
        <w:t>, Novotný, K. (Hrsg.), Würzburg 2010</w:t>
      </w:r>
    </w:p>
    <w:p w:rsidR="00E96754" w:rsidRPr="00A15F01" w:rsidRDefault="00E96754" w:rsidP="00E96754">
      <w:pPr>
        <w:pStyle w:val="Odstavecseseznamem"/>
        <w:numPr>
          <w:ilvl w:val="0"/>
          <w:numId w:val="17"/>
        </w:numPr>
      </w:pPr>
      <w:r w:rsidRPr="00A15F01">
        <w:rPr>
          <w:i/>
        </w:rPr>
        <w:lastRenderedPageBreak/>
        <w:t>Co je fenomén? Husserl a fenomenologie ve Francii</w:t>
      </w:r>
      <w:r w:rsidRPr="00A15F01">
        <w:rPr>
          <w:rFonts w:eastAsia="Calibri"/>
          <w:lang w:eastAsia="en-US"/>
        </w:rPr>
        <w:t xml:space="preserve">, Novotný K. (ed.), </w:t>
      </w:r>
      <w:r w:rsidRPr="00A15F01">
        <w:t>Nakladatelství Pavel Mervart</w:t>
      </w:r>
      <w:r w:rsidRPr="00A15F01">
        <w:rPr>
          <w:rFonts w:eastAsia="Calibri"/>
          <w:lang w:eastAsia="en-US"/>
        </w:rPr>
        <w:t>/Oikoymenh, Červený Kostelec/Praha 2010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i/>
          <w:sz w:val="24"/>
          <w:szCs w:val="24"/>
        </w:rPr>
        <w:t>Výzkumy subjektivity. Od Husserla k Foucaultovi</w:t>
      </w:r>
      <w:r w:rsidRPr="00A15F01">
        <w:rPr>
          <w:rFonts w:ascii="Times New Roman" w:hAnsi="Times New Roman"/>
          <w:sz w:val="24"/>
          <w:szCs w:val="24"/>
        </w:rPr>
        <w:t>, M. Fridmanová and K. Novotný (eds.), Nakladatelství Pavel Mervart, Červený Kostelec, 2008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>Aufklärungen durch Erinnerung. Selbstvergewisserung und Kritik</w:t>
      </w:r>
      <w:r w:rsidRPr="00A15F01">
        <w:rPr>
          <w:rFonts w:ascii="Times New Roman" w:hAnsi="Times New Roman"/>
          <w:sz w:val="24"/>
          <w:szCs w:val="24"/>
          <w:lang w:val="de-DE"/>
        </w:rPr>
        <w:t>, F. Kurbacher, K. Novotný und K. Wendt</w:t>
      </w:r>
      <w:r w:rsidRPr="00A15F01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 w:rsidRPr="00A15F01">
        <w:rPr>
          <w:rFonts w:ascii="Times New Roman" w:hAnsi="Times New Roman"/>
          <w:iCs/>
          <w:sz w:val="24"/>
          <w:szCs w:val="24"/>
          <w:lang w:val="de-DE"/>
        </w:rPr>
        <w:t>(Hrsg.),</w:t>
      </w:r>
      <w:r w:rsidRPr="00A15F01">
        <w:rPr>
          <w:rFonts w:ascii="Times New Roman" w:hAnsi="Times New Roman"/>
          <w:sz w:val="24"/>
          <w:szCs w:val="24"/>
          <w:lang w:val="de-DE"/>
        </w:rPr>
        <w:t xml:space="preserve"> Würzburg: Königshausen und Neumann, 2007</w:t>
      </w:r>
    </w:p>
    <w:p w:rsidR="00E96754" w:rsidRPr="00A15F01" w:rsidRDefault="00E96754" w:rsidP="00E9675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15F01">
        <w:rPr>
          <w:rFonts w:ascii="Times New Roman" w:hAnsi="Times New Roman"/>
          <w:sz w:val="24"/>
          <w:szCs w:val="24"/>
          <w:lang w:val="de-DE"/>
        </w:rPr>
        <w:t xml:space="preserve">Jan Patočka, </w:t>
      </w:r>
      <w:r w:rsidRPr="00A15F01">
        <w:rPr>
          <w:rFonts w:ascii="Times New Roman" w:hAnsi="Times New Roman"/>
          <w:i/>
          <w:sz w:val="24"/>
          <w:szCs w:val="24"/>
          <w:lang w:val="de-DE"/>
        </w:rPr>
        <w:t>Vom Erscheinen als solchem. Texte aus dem Nachlaß</w:t>
      </w:r>
      <w:r w:rsidRPr="00A15F01">
        <w:rPr>
          <w:rFonts w:ascii="Times New Roman" w:hAnsi="Times New Roman"/>
          <w:sz w:val="24"/>
          <w:szCs w:val="24"/>
          <w:lang w:val="de-DE"/>
        </w:rPr>
        <w:t>, Helga Blaschek Hahn und Karel Novotný (Hg.), Alber Verlag Freiburg/München 2000</w:t>
      </w:r>
    </w:p>
    <w:p w:rsidR="00E96754" w:rsidRPr="00A15F01" w:rsidRDefault="00E96754" w:rsidP="00E9675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de-DE"/>
        </w:rPr>
      </w:pPr>
    </w:p>
    <w:p w:rsidR="00E96754" w:rsidRPr="00A15F01" w:rsidRDefault="00E96754" w:rsidP="00E96754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E96754" w:rsidRPr="00A15F01" w:rsidRDefault="00E96754" w:rsidP="00E9675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15F01">
        <w:rPr>
          <w:rFonts w:ascii="Times New Roman" w:hAnsi="Times New Roman"/>
          <w:b/>
          <w:sz w:val="24"/>
          <w:szCs w:val="24"/>
          <w:lang w:val="en-US"/>
        </w:rPr>
        <w:t xml:space="preserve">E) Translations </w:t>
      </w:r>
    </w:p>
    <w:p w:rsidR="00E96754" w:rsidRPr="00A15F01" w:rsidRDefault="00E96754" w:rsidP="00E967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Emmanuel Levinas, “Proximité et language”, in: Emmanuel Levinas,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Objevování existence s Husserlem a Heideggerem</w:t>
      </w:r>
      <w:r w:rsidRPr="00A15F01">
        <w:rPr>
          <w:rFonts w:ascii="Times New Roman" w:hAnsi="Times New Roman"/>
          <w:sz w:val="24"/>
          <w:szCs w:val="24"/>
          <w:lang w:val="en-US"/>
        </w:rPr>
        <w:t>, Červený Kostelec: Pavel Mervart, 2014.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CA"/>
        </w:rPr>
        <w:t xml:space="preserve">Marc Richir, “Le sens de la phénoménologie dans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Le Visible et l‘invisible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”, in: Fulka, J.  Tesková, A. (eds.), Merleau-Ponty: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Založení a podstata</w:t>
      </w:r>
      <w:r w:rsidRPr="00A15F01">
        <w:rPr>
          <w:rFonts w:ascii="Times New Roman" w:hAnsi="Times New Roman"/>
          <w:sz w:val="24"/>
          <w:szCs w:val="24"/>
          <w:lang w:val="fr-CA"/>
        </w:rPr>
        <w:t>, OIKOYMENH, Praha 2012.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A15F01">
        <w:rPr>
          <w:rFonts w:ascii="Times New Roman" w:hAnsi="Times New Roman"/>
          <w:sz w:val="24"/>
          <w:szCs w:val="24"/>
        </w:rPr>
        <w:t xml:space="preserve">Edmund Husserl, </w:t>
      </w:r>
      <w:r w:rsidRPr="00A15F01">
        <w:rPr>
          <w:rFonts w:ascii="Times New Roman" w:hAnsi="Times New Roman"/>
          <w:i/>
          <w:sz w:val="24"/>
          <w:szCs w:val="24"/>
        </w:rPr>
        <w:t xml:space="preserve">Logische Untersuchungen, </w:t>
      </w:r>
      <w:r w:rsidRPr="00A15F01">
        <w:rPr>
          <w:rFonts w:ascii="Times New Roman" w:hAnsi="Times New Roman"/>
          <w:sz w:val="24"/>
          <w:szCs w:val="24"/>
        </w:rPr>
        <w:t xml:space="preserve">V. Buch “Über die intentionalen Erlebnisse und ihre Inhalte”, in: Edmund Husserl, </w:t>
      </w:r>
      <w:r w:rsidRPr="00A15F01">
        <w:rPr>
          <w:rFonts w:ascii="Times New Roman" w:hAnsi="Times New Roman"/>
          <w:i/>
          <w:iCs/>
          <w:sz w:val="24"/>
          <w:szCs w:val="24"/>
        </w:rPr>
        <w:t>Logická zkoumání II/1</w:t>
      </w:r>
      <w:r w:rsidRPr="00A15F01">
        <w:rPr>
          <w:rFonts w:ascii="Times New Roman" w:hAnsi="Times New Roman"/>
          <w:sz w:val="24"/>
          <w:szCs w:val="24"/>
        </w:rPr>
        <w:t>, OIKOYMENH, Praha 2011.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fr-CA"/>
        </w:rPr>
      </w:pPr>
      <w:r w:rsidRPr="00A15F01">
        <w:rPr>
          <w:rFonts w:ascii="Times New Roman" w:hAnsi="Times New Roman"/>
          <w:sz w:val="24"/>
          <w:szCs w:val="24"/>
          <w:lang w:val="fr-FR"/>
        </w:rPr>
        <w:t xml:space="preserve">Michel Henry, “Phénoménologie matérielle et phénoménologie hylétique”; Marc Richir, “Qu’est-ce qu’un phénomène?”; Jocelyn Benoist, “Qu’est-ce qui est donné? </w:t>
      </w:r>
      <w:r w:rsidRPr="00A15F01">
        <w:rPr>
          <w:rFonts w:ascii="Times New Roman" w:hAnsi="Times New Roman"/>
          <w:sz w:val="24"/>
          <w:szCs w:val="24"/>
          <w:lang w:val="fr-CA"/>
        </w:rPr>
        <w:t xml:space="preserve">La pensée et l’événement”, in: K. Novotný (ed.): </w:t>
      </w:r>
      <w:r w:rsidRPr="00A15F01">
        <w:rPr>
          <w:rFonts w:ascii="Times New Roman" w:hAnsi="Times New Roman"/>
          <w:i/>
          <w:sz w:val="24"/>
          <w:szCs w:val="24"/>
          <w:lang w:val="fr-CA"/>
        </w:rPr>
        <w:t>Co je fenomén? Husserl a francouzská fenomenologie</w:t>
      </w:r>
      <w:r w:rsidRPr="00A15F01">
        <w:rPr>
          <w:rFonts w:ascii="Times New Roman" w:hAnsi="Times New Roman"/>
          <w:sz w:val="24"/>
          <w:szCs w:val="24"/>
          <w:lang w:val="fr-CA"/>
        </w:rPr>
        <w:t>, Nakladatelství Pavel Mervart</w:t>
      </w:r>
      <w:r w:rsidRPr="00A15F01">
        <w:rPr>
          <w:rFonts w:ascii="Times New Roman" w:eastAsia="Calibri" w:hAnsi="Times New Roman"/>
          <w:sz w:val="24"/>
          <w:szCs w:val="24"/>
          <w:lang w:val="fr-CA" w:eastAsia="en-US"/>
        </w:rPr>
        <w:t>/Oikoymenh, Červený Kostelec/Praha 2010</w:t>
      </w:r>
      <w:r w:rsidRPr="00A15F01">
        <w:rPr>
          <w:rFonts w:ascii="Times New Roman" w:hAnsi="Times New Roman"/>
          <w:sz w:val="24"/>
          <w:szCs w:val="24"/>
          <w:lang w:val="fr-CA"/>
        </w:rPr>
        <w:t>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</w:rPr>
        <w:t xml:space="preserve">Hans Dieter Gondek, “Recht, Gerechtigkeit, Dekonstruktion.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Derrida liest Benjamin”, 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Lidé města</w:t>
      </w:r>
      <w:r w:rsidRPr="00A15F01">
        <w:rPr>
          <w:rFonts w:ascii="Times New Roman" w:hAnsi="Times New Roman"/>
          <w:sz w:val="24"/>
          <w:szCs w:val="24"/>
          <w:lang w:val="en-US"/>
        </w:rPr>
        <w:t>, 20 (2006), p. 35-48.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 xml:space="preserve">Jan Patočka, three of the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Ketzerischen Essais zur Philosophie der Geschichte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, and other manuscripts, in: Jan Patočkas, </w:t>
      </w:r>
      <w:r w:rsidRPr="00A15F01">
        <w:rPr>
          <w:rFonts w:ascii="Times New Roman" w:hAnsi="Times New Roman"/>
          <w:i/>
          <w:iCs/>
          <w:sz w:val="24"/>
          <w:szCs w:val="24"/>
          <w:lang w:val="en-US"/>
        </w:rPr>
        <w:t>Sebrané spisy Jana Patočky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15F01">
        <w:rPr>
          <w:rFonts w:ascii="Times New Roman" w:hAnsi="Times New Roman"/>
          <w:i/>
          <w:iCs/>
          <w:sz w:val="24"/>
          <w:szCs w:val="24"/>
          <w:lang w:val="en-US"/>
        </w:rPr>
        <w:t>Péče o duši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, vol. III, ed. by I. Chvatík and P. Kouba, OIKOYMENH, Praha 2003. </w:t>
      </w:r>
    </w:p>
    <w:p w:rsidR="00E96754" w:rsidRPr="00A15F01" w:rsidRDefault="00E96754" w:rsidP="00E9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Arial Unicode MS" w:hAnsi="Times New Roman"/>
          <w:color w:val="000000"/>
          <w:sz w:val="24"/>
          <w:szCs w:val="24"/>
          <w:lang w:val="en-US" w:eastAsia="cs-CZ"/>
        </w:rPr>
      </w:pPr>
      <w:r w:rsidRPr="00A15F01">
        <w:rPr>
          <w:rFonts w:ascii="Times New Roman" w:eastAsia="Arial Unicode MS" w:hAnsi="Times New Roman"/>
          <w:color w:val="000000"/>
          <w:sz w:val="24"/>
          <w:szCs w:val="24"/>
          <w:lang w:val="de-DE" w:eastAsia="cs-CZ"/>
        </w:rPr>
        <w:t xml:space="preserve">Jan Patočka, 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de-DE" w:eastAsia="cs-CZ"/>
        </w:rPr>
        <w:t>Vom Erscheinen als solchem. Texte aus dem Nachlaß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de-DE" w:eastAsia="cs-CZ"/>
        </w:rPr>
        <w:t xml:space="preserve">, Helga Blaschek-Hahn und Karel Novotný (Hg.), Alber Verlag Freiburg/München 2000. 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 w:eastAsia="cs-CZ"/>
        </w:rPr>
        <w:t>Translationof texts from Cyech to German, together with Helga Blaschek-Hahn.</w:t>
      </w:r>
    </w:p>
    <w:p w:rsidR="00E96754" w:rsidRPr="00A15F01" w:rsidRDefault="00E96754" w:rsidP="00E9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en-US" w:eastAsia="cs-CZ"/>
        </w:rPr>
      </w:pPr>
      <w:r w:rsidRPr="00A15F01">
        <w:rPr>
          <w:rFonts w:ascii="Times New Roman" w:eastAsia="Arial Unicode MS" w:hAnsi="Times New Roman"/>
          <w:color w:val="000000"/>
          <w:sz w:val="24"/>
          <w:szCs w:val="24"/>
          <w:lang w:val="de-DE" w:eastAsia="cs-CZ"/>
        </w:rPr>
        <w:t xml:space="preserve">Immanuel Kant, 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de-DE" w:eastAsia="cs-CZ"/>
        </w:rPr>
        <w:t>Zum Ewigen Frieden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de-DE" w:eastAsia="cs-CZ"/>
        </w:rPr>
        <w:t xml:space="preserve">. In: I. Kant, 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de-DE" w:eastAsia="cs-CZ"/>
        </w:rPr>
        <w:t>K věčnému míru. O obecném rčení: co je správné v teorii, nemusí se hodit pro praxi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de-DE" w:eastAsia="cs-CZ"/>
        </w:rPr>
        <w:t xml:space="preserve">. 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 w:eastAsia="cs-CZ"/>
        </w:rPr>
        <w:t xml:space="preserve">Praha 1999. Reprint in: I. Kant, 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en-US" w:eastAsia="cs-CZ"/>
        </w:rPr>
        <w:t>Studie k dějinám a politice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en-US" w:eastAsia="cs-CZ"/>
        </w:rPr>
        <w:t>, Oikoymenh, Praha 2013.</w:t>
      </w:r>
    </w:p>
    <w:p w:rsidR="00E96754" w:rsidRPr="00A15F01" w:rsidRDefault="00E96754" w:rsidP="00E9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fr-CA" w:eastAsia="cs-CZ"/>
        </w:rPr>
      </w:pPr>
      <w:r w:rsidRPr="00A15F01">
        <w:rPr>
          <w:rFonts w:ascii="Times New Roman" w:eastAsia="Arial Unicode MS" w:hAnsi="Times New Roman"/>
          <w:color w:val="000000"/>
          <w:sz w:val="24"/>
          <w:szCs w:val="24"/>
          <w:lang w:val="fr-CA" w:eastAsia="cs-CZ"/>
        </w:rPr>
        <w:t xml:space="preserve">P. Ricoeur, “Jan Patočka: de la philosophie du monde naturel à la philosophie de l'histoire”, in: </w:t>
      </w:r>
      <w:r w:rsidRPr="00A15F01">
        <w:rPr>
          <w:rFonts w:ascii="Times New Roman" w:eastAsia="Arial Unicode MS" w:hAnsi="Times New Roman"/>
          <w:i/>
          <w:color w:val="000000"/>
          <w:sz w:val="24"/>
          <w:szCs w:val="24"/>
          <w:lang w:val="fr-CA" w:eastAsia="cs-CZ"/>
        </w:rPr>
        <w:t>Filosofický časopis</w:t>
      </w:r>
      <w:r w:rsidRPr="00A15F01">
        <w:rPr>
          <w:rFonts w:ascii="Times New Roman" w:eastAsia="Arial Unicode MS" w:hAnsi="Times New Roman"/>
          <w:color w:val="000000"/>
          <w:sz w:val="24"/>
          <w:szCs w:val="24"/>
          <w:lang w:val="fr-CA" w:eastAsia="cs-CZ"/>
        </w:rPr>
        <w:t xml:space="preserve"> 45 (1997), 5, p. 742-749. </w:t>
      </w:r>
    </w:p>
    <w:p w:rsidR="00E96754" w:rsidRPr="00A15F01" w:rsidRDefault="00E96754" w:rsidP="00E96754">
      <w:pPr>
        <w:pStyle w:val="TextZwischentitel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sz w:val="24"/>
          <w:szCs w:val="24"/>
          <w:lang w:val="en-US" w:eastAsia="en-US"/>
        </w:rPr>
      </w:pPr>
      <w:r w:rsidRPr="00A15F01">
        <w:rPr>
          <w:sz w:val="24"/>
          <w:szCs w:val="24"/>
          <w:lang w:eastAsia="en-US"/>
        </w:rPr>
        <w:t xml:space="preserve">Herta Nagl-Docekal, “Läßt sich eine Geschichtsphilosophie tropologisch begründen?” </w:t>
      </w:r>
      <w:r w:rsidRPr="00A15F01">
        <w:rPr>
          <w:sz w:val="24"/>
          <w:szCs w:val="24"/>
          <w:lang w:val="en-US" w:eastAsia="en-US"/>
        </w:rPr>
        <w:t xml:space="preserve">In: </w:t>
      </w:r>
      <w:r w:rsidRPr="00A15F01">
        <w:rPr>
          <w:i/>
          <w:sz w:val="24"/>
          <w:szCs w:val="24"/>
          <w:lang w:val="en-US" w:eastAsia="en-US"/>
        </w:rPr>
        <w:t>Reflexe</w:t>
      </w:r>
      <w:r w:rsidRPr="00A15F01">
        <w:rPr>
          <w:sz w:val="24"/>
          <w:szCs w:val="24"/>
          <w:lang w:val="en-US" w:eastAsia="en-US"/>
        </w:rPr>
        <w:t xml:space="preserve"> 1997, 16, p. 66-72.</w:t>
      </w:r>
    </w:p>
    <w:p w:rsidR="00E96754" w:rsidRPr="00A15F01" w:rsidRDefault="00E96754" w:rsidP="00E96754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  <w:lang w:val="en-US"/>
        </w:rPr>
      </w:pPr>
      <w:r w:rsidRPr="00A15F01">
        <w:rPr>
          <w:rFonts w:ascii="Times New Roman" w:hAnsi="Times New Roman"/>
          <w:sz w:val="24"/>
          <w:szCs w:val="24"/>
          <w:lang w:val="en-US"/>
        </w:rPr>
        <w:t>John Rawls, “Justice as fairness”, together with Petr Slun</w:t>
      </w:r>
      <w:r w:rsidRPr="00A15F01">
        <w:rPr>
          <w:rFonts w:ascii="Times New Roman" w:hAnsi="Times New Roman"/>
          <w:sz w:val="24"/>
          <w:szCs w:val="24"/>
          <w:lang w:val="cs-CZ"/>
        </w:rPr>
        <w:t xml:space="preserve">éčko, 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in: </w:t>
      </w:r>
      <w:r w:rsidRPr="00A15F01">
        <w:rPr>
          <w:rFonts w:ascii="Times New Roman" w:hAnsi="Times New Roman"/>
          <w:i/>
          <w:sz w:val="24"/>
          <w:szCs w:val="24"/>
          <w:lang w:val="en-US"/>
        </w:rPr>
        <w:t>Reflexe</w:t>
      </w:r>
      <w:r w:rsidRPr="00A15F01">
        <w:rPr>
          <w:rFonts w:ascii="Times New Roman" w:hAnsi="Times New Roman"/>
          <w:sz w:val="24"/>
          <w:szCs w:val="24"/>
          <w:lang w:val="en-US"/>
        </w:rPr>
        <w:t xml:space="preserve"> 1993, 13, p. 1–31.</w:t>
      </w:r>
    </w:p>
    <w:p w:rsidR="00E96754" w:rsidRPr="00A15F01" w:rsidRDefault="00E96754" w:rsidP="008E684C">
      <w:pPr>
        <w:pStyle w:val="yiv914505415msonormal"/>
        <w:spacing w:before="0" w:beforeAutospacing="0" w:after="0" w:afterAutospacing="0"/>
        <w:rPr>
          <w:lang w:val="en-US"/>
        </w:rPr>
      </w:pPr>
    </w:p>
    <w:sectPr w:rsidR="00E96754" w:rsidRPr="00A15F01" w:rsidSect="00750E6C">
      <w:footerReference w:type="even" r:id="rId9"/>
      <w:footerReference w:type="default" r:id="rId10"/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90" w:rsidRDefault="00D46F90" w:rsidP="004E3429">
      <w:pPr>
        <w:spacing w:after="0" w:line="240" w:lineRule="auto"/>
      </w:pPr>
      <w:r>
        <w:separator/>
      </w:r>
    </w:p>
  </w:endnote>
  <w:endnote w:type="continuationSeparator" w:id="0">
    <w:p w:rsidR="00D46F90" w:rsidRDefault="00D46F90" w:rsidP="004E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6C" w:rsidRDefault="00750E6C" w:rsidP="00163DC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750E6C" w:rsidRDefault="00750E6C" w:rsidP="00750E6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6C" w:rsidRDefault="00750E6C" w:rsidP="00163DC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2E8A">
      <w:rPr>
        <w:rStyle w:val="slostrnky"/>
        <w:noProof/>
      </w:rPr>
      <w:t>1</w:t>
    </w:r>
    <w:r>
      <w:rPr>
        <w:rStyle w:val="slostrnky"/>
      </w:rPr>
      <w:fldChar w:fldCharType="end"/>
    </w:r>
  </w:p>
  <w:p w:rsidR="00750E6C" w:rsidRDefault="00750E6C" w:rsidP="00750E6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90" w:rsidRDefault="00D46F90" w:rsidP="004E3429">
      <w:pPr>
        <w:spacing w:after="0" w:line="240" w:lineRule="auto"/>
      </w:pPr>
      <w:r>
        <w:separator/>
      </w:r>
    </w:p>
  </w:footnote>
  <w:footnote w:type="continuationSeparator" w:id="0">
    <w:p w:rsidR="00D46F90" w:rsidRDefault="00D46F90" w:rsidP="004E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0CB"/>
    <w:multiLevelType w:val="hybridMultilevel"/>
    <w:tmpl w:val="E8885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23F2"/>
    <w:multiLevelType w:val="hybridMultilevel"/>
    <w:tmpl w:val="6D920F4C"/>
    <w:lvl w:ilvl="0" w:tplc="0405000F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6E6"/>
    <w:multiLevelType w:val="hybridMultilevel"/>
    <w:tmpl w:val="016CF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1E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55D48"/>
    <w:multiLevelType w:val="hybridMultilevel"/>
    <w:tmpl w:val="DE7CD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2542"/>
    <w:multiLevelType w:val="hybridMultilevel"/>
    <w:tmpl w:val="D8AE1EA4"/>
    <w:lvl w:ilvl="0" w:tplc="9FEE1340">
      <w:start w:val="201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CCF"/>
    <w:multiLevelType w:val="hybridMultilevel"/>
    <w:tmpl w:val="3CDC2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4BF"/>
    <w:multiLevelType w:val="hybridMultilevel"/>
    <w:tmpl w:val="E15C2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E6855"/>
    <w:multiLevelType w:val="hybridMultilevel"/>
    <w:tmpl w:val="B43AC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222"/>
    <w:multiLevelType w:val="hybridMultilevel"/>
    <w:tmpl w:val="613E1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F0E49"/>
    <w:multiLevelType w:val="hybridMultilevel"/>
    <w:tmpl w:val="8CB8E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E75BC"/>
    <w:multiLevelType w:val="hybridMultilevel"/>
    <w:tmpl w:val="5E36D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334C"/>
    <w:multiLevelType w:val="hybridMultilevel"/>
    <w:tmpl w:val="3D94C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E47E6"/>
    <w:multiLevelType w:val="hybridMultilevel"/>
    <w:tmpl w:val="6256EE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012E9"/>
    <w:multiLevelType w:val="hybridMultilevel"/>
    <w:tmpl w:val="5594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3841"/>
    <w:multiLevelType w:val="hybridMultilevel"/>
    <w:tmpl w:val="3CCCB096"/>
    <w:lvl w:ilvl="0" w:tplc="079E9CC2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336D"/>
    <w:multiLevelType w:val="hybridMultilevel"/>
    <w:tmpl w:val="AC4C9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A4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D29D9"/>
    <w:multiLevelType w:val="hybridMultilevel"/>
    <w:tmpl w:val="57FAA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008A"/>
    <w:multiLevelType w:val="hybridMultilevel"/>
    <w:tmpl w:val="9C18E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F52C5"/>
    <w:multiLevelType w:val="hybridMultilevel"/>
    <w:tmpl w:val="AC4C9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A4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7025"/>
    <w:multiLevelType w:val="hybridMultilevel"/>
    <w:tmpl w:val="30DCE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16"/>
  </w:num>
  <w:num w:numId="12">
    <w:abstractNumId w:val="19"/>
  </w:num>
  <w:num w:numId="13">
    <w:abstractNumId w:val="20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35"/>
    <w:rsid w:val="000115B2"/>
    <w:rsid w:val="00047953"/>
    <w:rsid w:val="00066496"/>
    <w:rsid w:val="00085C91"/>
    <w:rsid w:val="00093CBD"/>
    <w:rsid w:val="000A4032"/>
    <w:rsid w:val="000D533D"/>
    <w:rsid w:val="000F265C"/>
    <w:rsid w:val="000F6639"/>
    <w:rsid w:val="00131F9B"/>
    <w:rsid w:val="00132D2D"/>
    <w:rsid w:val="00136FEB"/>
    <w:rsid w:val="00163DC9"/>
    <w:rsid w:val="001648DA"/>
    <w:rsid w:val="001A47AD"/>
    <w:rsid w:val="001A7A7A"/>
    <w:rsid w:val="001B424C"/>
    <w:rsid w:val="001C2155"/>
    <w:rsid w:val="001C73E6"/>
    <w:rsid w:val="001D294E"/>
    <w:rsid w:val="001D6E23"/>
    <w:rsid w:val="001E13CF"/>
    <w:rsid w:val="00200DCC"/>
    <w:rsid w:val="00202047"/>
    <w:rsid w:val="00214A41"/>
    <w:rsid w:val="00223903"/>
    <w:rsid w:val="002370A5"/>
    <w:rsid w:val="002423E3"/>
    <w:rsid w:val="002A2490"/>
    <w:rsid w:val="002B2435"/>
    <w:rsid w:val="00304D15"/>
    <w:rsid w:val="00312D5E"/>
    <w:rsid w:val="00355D66"/>
    <w:rsid w:val="00360588"/>
    <w:rsid w:val="003759FF"/>
    <w:rsid w:val="00397CC1"/>
    <w:rsid w:val="003A0581"/>
    <w:rsid w:val="003B513B"/>
    <w:rsid w:val="003B7A98"/>
    <w:rsid w:val="003C0A51"/>
    <w:rsid w:val="003C530D"/>
    <w:rsid w:val="003F33C0"/>
    <w:rsid w:val="004015C0"/>
    <w:rsid w:val="00406701"/>
    <w:rsid w:val="00434354"/>
    <w:rsid w:val="0045119F"/>
    <w:rsid w:val="00454F64"/>
    <w:rsid w:val="0046155E"/>
    <w:rsid w:val="00464F83"/>
    <w:rsid w:val="0048064E"/>
    <w:rsid w:val="00481192"/>
    <w:rsid w:val="0048659D"/>
    <w:rsid w:val="00493193"/>
    <w:rsid w:val="00497386"/>
    <w:rsid w:val="004C3E3E"/>
    <w:rsid w:val="004C730A"/>
    <w:rsid w:val="004D7727"/>
    <w:rsid w:val="004E0EBB"/>
    <w:rsid w:val="004E3429"/>
    <w:rsid w:val="00561C14"/>
    <w:rsid w:val="005623A2"/>
    <w:rsid w:val="00572AFC"/>
    <w:rsid w:val="005863DC"/>
    <w:rsid w:val="005A6C8B"/>
    <w:rsid w:val="005C092F"/>
    <w:rsid w:val="00604A51"/>
    <w:rsid w:val="006221D2"/>
    <w:rsid w:val="00653F5A"/>
    <w:rsid w:val="006667D9"/>
    <w:rsid w:val="00672CAF"/>
    <w:rsid w:val="00680571"/>
    <w:rsid w:val="006B131C"/>
    <w:rsid w:val="006B757E"/>
    <w:rsid w:val="006D72A7"/>
    <w:rsid w:val="006E44FD"/>
    <w:rsid w:val="00706AF7"/>
    <w:rsid w:val="0072519F"/>
    <w:rsid w:val="00750E6C"/>
    <w:rsid w:val="00754BF1"/>
    <w:rsid w:val="00756BE8"/>
    <w:rsid w:val="00772931"/>
    <w:rsid w:val="00790D21"/>
    <w:rsid w:val="0079444B"/>
    <w:rsid w:val="007A1996"/>
    <w:rsid w:val="007A794E"/>
    <w:rsid w:val="007B55DF"/>
    <w:rsid w:val="007D18E5"/>
    <w:rsid w:val="007D633A"/>
    <w:rsid w:val="008001FF"/>
    <w:rsid w:val="00811D32"/>
    <w:rsid w:val="00812215"/>
    <w:rsid w:val="00823EC3"/>
    <w:rsid w:val="00850FFA"/>
    <w:rsid w:val="0085427D"/>
    <w:rsid w:val="008608A6"/>
    <w:rsid w:val="00863A25"/>
    <w:rsid w:val="00886FE0"/>
    <w:rsid w:val="008A58D9"/>
    <w:rsid w:val="008D5567"/>
    <w:rsid w:val="008E684C"/>
    <w:rsid w:val="008F189E"/>
    <w:rsid w:val="00907856"/>
    <w:rsid w:val="00992371"/>
    <w:rsid w:val="009A08BD"/>
    <w:rsid w:val="009A2458"/>
    <w:rsid w:val="009A3CC5"/>
    <w:rsid w:val="009E3493"/>
    <w:rsid w:val="00A00F53"/>
    <w:rsid w:val="00A11F37"/>
    <w:rsid w:val="00A15F01"/>
    <w:rsid w:val="00A57660"/>
    <w:rsid w:val="00A67091"/>
    <w:rsid w:val="00A84120"/>
    <w:rsid w:val="00A90431"/>
    <w:rsid w:val="00A97C12"/>
    <w:rsid w:val="00AC50B4"/>
    <w:rsid w:val="00AD3721"/>
    <w:rsid w:val="00AF2CA1"/>
    <w:rsid w:val="00AF39E4"/>
    <w:rsid w:val="00B233D5"/>
    <w:rsid w:val="00B277D0"/>
    <w:rsid w:val="00B32E8A"/>
    <w:rsid w:val="00B34321"/>
    <w:rsid w:val="00B4354C"/>
    <w:rsid w:val="00B56CE9"/>
    <w:rsid w:val="00B77957"/>
    <w:rsid w:val="00B81578"/>
    <w:rsid w:val="00B92827"/>
    <w:rsid w:val="00BA3C7D"/>
    <w:rsid w:val="00BE38F4"/>
    <w:rsid w:val="00C115DB"/>
    <w:rsid w:val="00C44348"/>
    <w:rsid w:val="00C52CAE"/>
    <w:rsid w:val="00C57E9A"/>
    <w:rsid w:val="00C7073F"/>
    <w:rsid w:val="00C72A4C"/>
    <w:rsid w:val="00C9018D"/>
    <w:rsid w:val="00CB1644"/>
    <w:rsid w:val="00CD1D25"/>
    <w:rsid w:val="00CD4F28"/>
    <w:rsid w:val="00D13572"/>
    <w:rsid w:val="00D2407C"/>
    <w:rsid w:val="00D32783"/>
    <w:rsid w:val="00D3293E"/>
    <w:rsid w:val="00D46F90"/>
    <w:rsid w:val="00D57BB4"/>
    <w:rsid w:val="00D6323D"/>
    <w:rsid w:val="00D7221B"/>
    <w:rsid w:val="00D82F63"/>
    <w:rsid w:val="00D873FB"/>
    <w:rsid w:val="00DE515C"/>
    <w:rsid w:val="00DF2476"/>
    <w:rsid w:val="00E13BC2"/>
    <w:rsid w:val="00E252A6"/>
    <w:rsid w:val="00E3271F"/>
    <w:rsid w:val="00E40E82"/>
    <w:rsid w:val="00E45495"/>
    <w:rsid w:val="00E46027"/>
    <w:rsid w:val="00E636B0"/>
    <w:rsid w:val="00E63D4B"/>
    <w:rsid w:val="00E86F1C"/>
    <w:rsid w:val="00E9154B"/>
    <w:rsid w:val="00E96754"/>
    <w:rsid w:val="00EC126B"/>
    <w:rsid w:val="00F03B11"/>
    <w:rsid w:val="00F07760"/>
    <w:rsid w:val="00F07920"/>
    <w:rsid w:val="00F1056A"/>
    <w:rsid w:val="00F32822"/>
    <w:rsid w:val="00F51AD6"/>
    <w:rsid w:val="00F575CF"/>
    <w:rsid w:val="00F87472"/>
    <w:rsid w:val="00F9746E"/>
    <w:rsid w:val="00FB1177"/>
    <w:rsid w:val="00FC1F45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B9AE"/>
  <w15:chartTrackingRefBased/>
  <w15:docId w15:val="{B92220FB-1865-4499-9C6B-648CB2A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yiv914505415msonormal">
    <w:name w:val="yiv914505415msonormal"/>
    <w:basedOn w:val="Normln"/>
    <w:rsid w:val="002B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Normln"/>
    <w:rsid w:val="000A403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styleId="Zkladntext">
    <w:name w:val="Body Text"/>
    <w:basedOn w:val="Normln"/>
    <w:link w:val="ZkladntextChar"/>
    <w:rsid w:val="000A4032"/>
    <w:pPr>
      <w:tabs>
        <w:tab w:val="left" w:pos="-1440"/>
        <w:tab w:val="left" w:pos="-720"/>
        <w:tab w:val="left" w:pos="0"/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pacing w:val="-2"/>
      <w:sz w:val="20"/>
      <w:szCs w:val="20"/>
      <w:lang w:val="de-DE" w:eastAsia="de-DE"/>
    </w:rPr>
  </w:style>
  <w:style w:type="character" w:customStyle="1" w:styleId="ZkladntextChar">
    <w:name w:val="Základní text Char"/>
    <w:link w:val="Zkladntext"/>
    <w:rsid w:val="000A4032"/>
    <w:rPr>
      <w:rFonts w:ascii="Arial" w:eastAsia="Times New Roman" w:hAnsi="Arial" w:cs="Times New Roman"/>
      <w:spacing w:val="-2"/>
      <w:sz w:val="20"/>
      <w:szCs w:val="20"/>
      <w:lang w:val="de-DE" w:eastAsia="de-DE"/>
    </w:rPr>
  </w:style>
  <w:style w:type="character" w:styleId="slostrnky">
    <w:name w:val="page number"/>
    <w:basedOn w:val="Standardnpsmoodstavce"/>
    <w:rsid w:val="000A4032"/>
  </w:style>
  <w:style w:type="character" w:styleId="Hypertextovodkaz">
    <w:name w:val="Hyperlink"/>
    <w:uiPriority w:val="99"/>
    <w:unhideWhenUsed/>
    <w:rsid w:val="004C3E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3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E3429"/>
    <w:rPr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4E3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E3429"/>
    <w:rPr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A3C7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BA3C7D"/>
    <w:rPr>
      <w:i/>
      <w:iCs/>
    </w:rPr>
  </w:style>
  <w:style w:type="character" w:customStyle="1" w:styleId="obdpole34">
    <w:name w:val="obd_pole_34"/>
    <w:rsid w:val="00C52CA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F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D4F28"/>
    <w:rPr>
      <w:lang w:eastAsia="en-US"/>
    </w:rPr>
  </w:style>
  <w:style w:type="character" w:styleId="Znakapoznpodarou">
    <w:name w:val="footnote reference"/>
    <w:uiPriority w:val="99"/>
    <w:semiHidden/>
    <w:unhideWhenUsed/>
    <w:rsid w:val="00CD4F2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72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221B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221B"/>
    <w:rPr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221B"/>
    <w:rPr>
      <w:rFonts w:ascii="Tahoma" w:hAnsi="Tahoma" w:cs="Tahoma"/>
      <w:sz w:val="16"/>
      <w:szCs w:val="16"/>
      <w:lang w:val="cs-CZ" w:eastAsia="en-US"/>
    </w:rPr>
  </w:style>
  <w:style w:type="paragraph" w:customStyle="1" w:styleId="yiv1103451628msonormal">
    <w:name w:val="yiv1103451628msonormal"/>
    <w:basedOn w:val="Normln"/>
    <w:rsid w:val="00E96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Zwischentitel">
    <w:name w:val="Text_Zwischentitel"/>
    <w:basedOn w:val="Normln"/>
    <w:next w:val="Normln"/>
    <w:rsid w:val="00E96754"/>
    <w:pPr>
      <w:widowControl w:val="0"/>
      <w:spacing w:before="240" w:after="240" w:line="240" w:lineRule="exact"/>
      <w:jc w:val="both"/>
    </w:pPr>
    <w:rPr>
      <w:rFonts w:ascii="Times New Roman" w:eastAsia="Times New Roman" w:hAnsi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2763">
                      <w:marLeft w:val="-1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7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6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7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7373">
                      <w:marLeft w:val="-1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4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8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k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0765-F45C-405F-BAC5-6C9DAA9A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4198</Words>
  <Characters>24774</Characters>
  <Application>Microsoft Office Word</Application>
  <DocSecurity>0</DocSecurity>
  <Lines>206</Lines>
  <Paragraphs>57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</vt:lpstr>
      <vt:lpstr>doc</vt:lpstr>
      <vt:lpstr>doc</vt:lpstr>
    </vt:vector>
  </TitlesOfParts>
  <Company>HP</Company>
  <LinksUpToDate>false</LinksUpToDate>
  <CharactersWithSpaces>28915</CharactersWithSpaces>
  <SharedDoc>false</SharedDoc>
  <HLinks>
    <vt:vector size="6" baseType="variant">
      <vt:variant>
        <vt:i4>5111927</vt:i4>
      </vt:variant>
      <vt:variant>
        <vt:i4>0</vt:i4>
      </vt:variant>
      <vt:variant>
        <vt:i4>0</vt:i4>
      </vt:variant>
      <vt:variant>
        <vt:i4>5</vt:i4>
      </vt:variant>
      <vt:variant>
        <vt:lpwstr>mailto:karel.novotny@fhs.cuni.cz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Karel Novotný</dc:creator>
  <cp:keywords/>
  <cp:lastModifiedBy>Admin</cp:lastModifiedBy>
  <cp:revision>2</cp:revision>
  <cp:lastPrinted>2019-04-07T11:15:00Z</cp:lastPrinted>
  <dcterms:created xsi:type="dcterms:W3CDTF">2025-02-05T10:37:00Z</dcterms:created>
  <dcterms:modified xsi:type="dcterms:W3CDTF">2025-02-05T10:37:00Z</dcterms:modified>
</cp:coreProperties>
</file>